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E7D" w:rsidRDefault="00D86F46">
      <w:pPr>
        <w:rPr>
          <w:rFonts w:ascii="Times New Roman" w:eastAsia="仿宋_GB2312" w:hAnsi="Times New Roman"/>
          <w:color w:val="000000"/>
          <w:sz w:val="33"/>
          <w:szCs w:val="33"/>
        </w:rPr>
      </w:pPr>
      <w:bookmarkStart w:id="0" w:name="OLE_LINK1"/>
      <w:r>
        <w:rPr>
          <w:rFonts w:ascii="Times New Roman" w:eastAsia="仿宋_GB2312" w:hAnsi="Times New Roman" w:hint="eastAsia"/>
          <w:color w:val="000000"/>
          <w:sz w:val="33"/>
          <w:szCs w:val="33"/>
        </w:rPr>
        <w:t>附件</w:t>
      </w:r>
      <w:r>
        <w:rPr>
          <w:rFonts w:ascii="Times New Roman" w:eastAsia="仿宋_GB2312" w:hAnsi="Times New Roman" w:hint="eastAsia"/>
          <w:color w:val="000000"/>
          <w:sz w:val="33"/>
          <w:szCs w:val="33"/>
        </w:rPr>
        <w:t>1</w:t>
      </w:r>
      <w:r>
        <w:rPr>
          <w:rFonts w:ascii="Times New Roman" w:eastAsia="仿宋_GB2312" w:hAnsi="Times New Roman" w:hint="eastAsia"/>
          <w:color w:val="000000"/>
          <w:sz w:val="33"/>
          <w:szCs w:val="33"/>
        </w:rPr>
        <w:t>：</w:t>
      </w:r>
    </w:p>
    <w:p w:rsidR="006C4E7D" w:rsidRDefault="006C4E7D">
      <w:pPr>
        <w:spacing w:line="240" w:lineRule="exact"/>
        <w:jc w:val="center"/>
        <w:rPr>
          <w:rFonts w:ascii="宋体"/>
          <w:b/>
          <w:sz w:val="44"/>
          <w:szCs w:val="44"/>
        </w:rPr>
      </w:pPr>
    </w:p>
    <w:p w:rsidR="006C4E7D" w:rsidRDefault="00D86F46">
      <w:pPr>
        <w:spacing w:line="700" w:lineRule="exact"/>
        <w:rPr>
          <w:rFonts w:ascii="方正小标宋_GBK" w:eastAsia="方正小标宋_GBK" w:hAnsi="方正小标宋_GBK"/>
          <w:sz w:val="44"/>
          <w:szCs w:val="44"/>
        </w:rPr>
      </w:pPr>
      <w:bookmarkStart w:id="1" w:name="_GoBack"/>
      <w:r>
        <w:rPr>
          <w:rFonts w:ascii="方正小标宋_GBK" w:eastAsia="方正小标宋_GBK" w:hAnsi="方正小标宋_GBK" w:hint="eastAsia"/>
          <w:sz w:val="44"/>
          <w:szCs w:val="44"/>
        </w:rPr>
        <w:t>成都文学院</w:t>
      </w:r>
      <w:r>
        <w:rPr>
          <w:rFonts w:ascii="方正小标宋_GBK" w:eastAsia="方正小标宋_GBK" w:hAnsi="方正小标宋_GBK"/>
          <w:sz w:val="44"/>
          <w:szCs w:val="44"/>
        </w:rPr>
        <w:t>201</w:t>
      </w:r>
      <w:r>
        <w:rPr>
          <w:rFonts w:ascii="方正小标宋_GBK" w:eastAsia="方正小标宋_GBK" w:hAnsi="方正小标宋_GBK" w:hint="eastAsia"/>
          <w:sz w:val="44"/>
          <w:szCs w:val="44"/>
        </w:rPr>
        <w:t>9</w:t>
      </w:r>
      <w:r>
        <w:rPr>
          <w:rFonts w:ascii="方正小标宋_GBK" w:eastAsia="方正小标宋_GBK" w:hAnsi="方正小标宋_GBK"/>
          <w:sz w:val="44"/>
          <w:szCs w:val="44"/>
        </w:rPr>
        <w:t>年</w:t>
      </w:r>
      <w:r>
        <w:rPr>
          <w:rFonts w:ascii="方正小标宋_GBK" w:eastAsia="方正小标宋_GBK" w:hAnsi="方正小标宋_GBK" w:hint="eastAsia"/>
          <w:sz w:val="44"/>
          <w:szCs w:val="44"/>
        </w:rPr>
        <w:t>（第</w:t>
      </w:r>
      <w:r>
        <w:rPr>
          <w:rFonts w:ascii="方正小标宋_GBK" w:eastAsia="方正小标宋_GBK" w:hAnsi="方正小标宋_GBK" w:hint="eastAsia"/>
          <w:sz w:val="44"/>
          <w:szCs w:val="44"/>
        </w:rPr>
        <w:t>十</w:t>
      </w:r>
      <w:r>
        <w:rPr>
          <w:rFonts w:ascii="方正小标宋_GBK" w:eastAsia="方正小标宋_GBK" w:hAnsi="方正小标宋_GBK" w:hint="eastAsia"/>
          <w:sz w:val="44"/>
          <w:szCs w:val="44"/>
        </w:rPr>
        <w:t>届）签约作家“深入生活、扎根人民”文学创作招标</w:t>
      </w:r>
      <w:r>
        <w:rPr>
          <w:rFonts w:ascii="方正小标宋_GBK" w:eastAsia="方正小标宋_GBK" w:hAnsi="方正小标宋_GBK" w:hint="eastAsia"/>
          <w:sz w:val="44"/>
          <w:szCs w:val="44"/>
        </w:rPr>
        <w:t>工作</w:t>
      </w:r>
      <w:r>
        <w:rPr>
          <w:rFonts w:ascii="方正小标宋_GBK" w:eastAsia="方正小标宋_GBK" w:hAnsi="方正小标宋_GBK" w:hint="eastAsia"/>
          <w:sz w:val="44"/>
          <w:szCs w:val="44"/>
        </w:rPr>
        <w:t>方案</w:t>
      </w:r>
      <w:bookmarkEnd w:id="1"/>
    </w:p>
    <w:p w:rsidR="006C4E7D" w:rsidRDefault="006C4E7D">
      <w:pPr>
        <w:spacing w:line="560" w:lineRule="exact"/>
        <w:jc w:val="center"/>
        <w:rPr>
          <w:rFonts w:ascii="仿宋_GB2312" w:eastAsia="仿宋_GB2312"/>
          <w:color w:val="000000"/>
          <w:sz w:val="32"/>
          <w:szCs w:val="32"/>
        </w:rPr>
      </w:pPr>
    </w:p>
    <w:p w:rsidR="006C4E7D" w:rsidRDefault="00D86F46">
      <w:pPr>
        <w:spacing w:line="540" w:lineRule="exact"/>
        <w:ind w:firstLineChars="200" w:firstLine="660"/>
        <w:rPr>
          <w:rFonts w:ascii="Times New Roman" w:eastAsia="仿宋_GB2312" w:hAnsi="Times New Roman"/>
          <w:color w:val="000000"/>
          <w:sz w:val="33"/>
          <w:szCs w:val="33"/>
        </w:rPr>
      </w:pPr>
      <w:r>
        <w:rPr>
          <w:rFonts w:ascii="Times New Roman" w:eastAsia="仿宋_GB2312" w:hAnsi="Times New Roman" w:hint="eastAsia"/>
          <w:color w:val="000000"/>
          <w:sz w:val="33"/>
          <w:szCs w:val="33"/>
        </w:rPr>
        <w:t>为深入贯彻党的十九大精神和习近平总书记在全国文艺工作座谈会上的重要讲话精神，深入落实《中共中央关于繁荣发展社会主义文艺的意见》精神，坚定文化自信，推动社会主义文化繁荣兴盛，紧紧围绕成都建设世界文化名城的战略定位，弘扬中华文明、发展天府文化，</w:t>
      </w:r>
      <w:r>
        <w:rPr>
          <w:rFonts w:ascii="Times New Roman" w:eastAsia="仿宋_GB2312" w:hAnsi="Times New Roman" w:hint="eastAsia"/>
          <w:color w:val="000000"/>
          <w:sz w:val="33"/>
          <w:szCs w:val="33"/>
        </w:rPr>
        <w:t>201</w:t>
      </w:r>
      <w:r>
        <w:rPr>
          <w:rFonts w:ascii="Times New Roman" w:eastAsia="仿宋_GB2312" w:hAnsi="Times New Roman" w:hint="eastAsia"/>
          <w:color w:val="000000"/>
          <w:sz w:val="33"/>
          <w:szCs w:val="33"/>
        </w:rPr>
        <w:t>9</w:t>
      </w:r>
      <w:r>
        <w:rPr>
          <w:rFonts w:ascii="Times New Roman" w:eastAsia="仿宋_GB2312" w:hAnsi="Times New Roman" w:hint="eastAsia"/>
          <w:color w:val="000000"/>
          <w:sz w:val="33"/>
          <w:szCs w:val="33"/>
        </w:rPr>
        <w:t>年，成都文学院继续开展</w:t>
      </w:r>
      <w:r>
        <w:rPr>
          <w:rFonts w:ascii="Times New Roman" w:eastAsia="仿宋_GB2312" w:hAnsi="Times New Roman"/>
          <w:color w:val="000000"/>
          <w:sz w:val="33"/>
          <w:szCs w:val="33"/>
        </w:rPr>
        <w:t>“</w:t>
      </w:r>
      <w:r>
        <w:rPr>
          <w:rFonts w:ascii="Times New Roman" w:eastAsia="仿宋_GB2312" w:hAnsi="Times New Roman" w:hint="eastAsia"/>
          <w:color w:val="000000"/>
          <w:sz w:val="33"/>
          <w:szCs w:val="33"/>
        </w:rPr>
        <w:t>深入生活、扎根人民</w:t>
      </w:r>
      <w:r>
        <w:rPr>
          <w:rFonts w:ascii="Times New Roman" w:eastAsia="仿宋_GB2312" w:hAnsi="Times New Roman"/>
          <w:color w:val="000000"/>
          <w:sz w:val="33"/>
          <w:szCs w:val="33"/>
        </w:rPr>
        <w:t>”</w:t>
      </w:r>
      <w:r>
        <w:rPr>
          <w:rFonts w:ascii="Times New Roman" w:eastAsia="仿宋_GB2312" w:hAnsi="Times New Roman" w:hint="eastAsia"/>
          <w:color w:val="000000"/>
          <w:sz w:val="33"/>
          <w:szCs w:val="33"/>
        </w:rPr>
        <w:t>成都元素文学创作活动，面向社会</w:t>
      </w:r>
      <w:r>
        <w:rPr>
          <w:rFonts w:ascii="Times New Roman" w:eastAsia="仿宋_GB2312" w:hAnsi="Times New Roman" w:hint="eastAsia"/>
          <w:sz w:val="33"/>
          <w:szCs w:val="33"/>
        </w:rPr>
        <w:t>公开选聘</w:t>
      </w:r>
      <w:r>
        <w:rPr>
          <w:rFonts w:ascii="Times New Roman" w:eastAsia="仿宋_GB2312" w:hAnsi="Times New Roman"/>
          <w:sz w:val="33"/>
          <w:szCs w:val="33"/>
        </w:rPr>
        <w:t>201</w:t>
      </w:r>
      <w:r>
        <w:rPr>
          <w:rFonts w:ascii="Times New Roman" w:eastAsia="仿宋_GB2312" w:hAnsi="Times New Roman" w:hint="eastAsia"/>
          <w:sz w:val="33"/>
          <w:szCs w:val="33"/>
        </w:rPr>
        <w:t>9</w:t>
      </w:r>
      <w:r>
        <w:rPr>
          <w:rFonts w:ascii="Times New Roman" w:eastAsia="仿宋_GB2312" w:hAnsi="Times New Roman"/>
          <w:sz w:val="33"/>
          <w:szCs w:val="33"/>
        </w:rPr>
        <w:t>年</w:t>
      </w:r>
      <w:r>
        <w:rPr>
          <w:rFonts w:ascii="Times New Roman" w:eastAsia="仿宋_GB2312" w:hAnsi="Times New Roman" w:hint="eastAsia"/>
          <w:sz w:val="33"/>
          <w:szCs w:val="33"/>
        </w:rPr>
        <w:t>（第</w:t>
      </w:r>
      <w:r>
        <w:rPr>
          <w:rFonts w:ascii="Times New Roman" w:eastAsia="仿宋_GB2312" w:hAnsi="Times New Roman" w:hint="eastAsia"/>
          <w:sz w:val="33"/>
          <w:szCs w:val="33"/>
        </w:rPr>
        <w:t>十</w:t>
      </w:r>
      <w:r>
        <w:rPr>
          <w:rFonts w:ascii="Times New Roman" w:eastAsia="仿宋_GB2312" w:hAnsi="Times New Roman" w:hint="eastAsia"/>
          <w:sz w:val="33"/>
          <w:szCs w:val="33"/>
        </w:rPr>
        <w:t>届）签约作家，培育文学人才，聚集文学名家，</w:t>
      </w:r>
      <w:r>
        <w:rPr>
          <w:rFonts w:ascii="Times New Roman" w:eastAsia="仿宋_GB2312" w:hAnsi="Times New Roman" w:hint="eastAsia"/>
          <w:color w:val="000000"/>
          <w:sz w:val="33"/>
          <w:szCs w:val="33"/>
        </w:rPr>
        <w:t>推出一批反映社会主义核心价值观、彰显成都悠长厚重的历史文化底蕴、独具魅力的天府文化特质的精品力作，讲</w:t>
      </w:r>
      <w:r>
        <w:rPr>
          <w:rFonts w:ascii="Times New Roman" w:eastAsia="仿宋_GB2312" w:hAnsi="Times New Roman" w:hint="eastAsia"/>
          <w:color w:val="000000"/>
          <w:sz w:val="33"/>
          <w:szCs w:val="33"/>
        </w:rPr>
        <w:t>好</w:t>
      </w:r>
      <w:r>
        <w:rPr>
          <w:rFonts w:ascii="Times New Roman" w:eastAsia="仿宋_GB2312" w:hAnsi="Times New Roman" w:hint="eastAsia"/>
          <w:color w:val="000000"/>
          <w:sz w:val="33"/>
          <w:szCs w:val="33"/>
        </w:rPr>
        <w:t>成都故事，传播成都声音。</w:t>
      </w:r>
    </w:p>
    <w:p w:rsidR="006C4E7D" w:rsidRDefault="00D86F46">
      <w:pPr>
        <w:spacing w:line="540" w:lineRule="exact"/>
        <w:ind w:firstLineChars="200" w:firstLine="660"/>
        <w:rPr>
          <w:rFonts w:ascii="Times New Roman" w:eastAsia="黑体" w:hAnsi="Times New Roman"/>
          <w:color w:val="000000"/>
          <w:sz w:val="33"/>
          <w:szCs w:val="33"/>
        </w:rPr>
      </w:pPr>
      <w:r>
        <w:rPr>
          <w:rFonts w:ascii="Times New Roman" w:eastAsia="黑体" w:hAnsi="Times New Roman" w:hint="eastAsia"/>
          <w:color w:val="000000"/>
          <w:sz w:val="33"/>
          <w:szCs w:val="33"/>
        </w:rPr>
        <w:t>一、指导思想</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color w:val="000000"/>
          <w:sz w:val="33"/>
          <w:szCs w:val="33"/>
        </w:rPr>
        <w:t>坚定文化自信，坚持以人民为中心的创作导向，激发创作活力，打造精品力作，围绕新中国成立</w:t>
      </w:r>
      <w:r>
        <w:rPr>
          <w:rFonts w:ascii="Times New Roman" w:eastAsia="仿宋_GB2312" w:hAnsi="Times New Roman" w:hint="eastAsia"/>
          <w:color w:val="000000"/>
          <w:sz w:val="33"/>
          <w:szCs w:val="33"/>
        </w:rPr>
        <w:t>70</w:t>
      </w:r>
      <w:r>
        <w:rPr>
          <w:rFonts w:ascii="Times New Roman" w:eastAsia="仿宋_GB2312" w:hAnsi="Times New Roman" w:hint="eastAsia"/>
          <w:color w:val="000000"/>
          <w:sz w:val="33"/>
          <w:szCs w:val="33"/>
        </w:rPr>
        <w:t>周年、五四运动</w:t>
      </w:r>
      <w:r>
        <w:rPr>
          <w:rFonts w:ascii="Times New Roman" w:eastAsia="仿宋_GB2312" w:hAnsi="Times New Roman" w:hint="eastAsia"/>
          <w:color w:val="000000"/>
          <w:sz w:val="33"/>
          <w:szCs w:val="33"/>
        </w:rPr>
        <w:t>100</w:t>
      </w:r>
      <w:r>
        <w:rPr>
          <w:rFonts w:ascii="Times New Roman" w:eastAsia="仿宋_GB2312" w:hAnsi="Times New Roman" w:hint="eastAsia"/>
          <w:color w:val="000000"/>
          <w:sz w:val="33"/>
          <w:szCs w:val="33"/>
        </w:rPr>
        <w:t>周年</w:t>
      </w:r>
      <w:r>
        <w:rPr>
          <w:rFonts w:ascii="Times New Roman" w:eastAsia="仿宋_GB2312" w:hAnsi="Times New Roman" w:hint="eastAsia"/>
          <w:color w:val="000000"/>
          <w:sz w:val="33"/>
          <w:szCs w:val="33"/>
        </w:rPr>
        <w:t>、</w:t>
      </w:r>
      <w:r>
        <w:rPr>
          <w:rFonts w:ascii="Times New Roman" w:eastAsia="仿宋_GB2312" w:hAnsi="Times New Roman" w:hint="eastAsia"/>
          <w:color w:val="000000"/>
          <w:sz w:val="33"/>
          <w:szCs w:val="33"/>
        </w:rPr>
        <w:t>社会主义核心价值观传播、世界文化名城建设、</w:t>
      </w:r>
      <w:r>
        <w:rPr>
          <w:rFonts w:ascii="Times New Roman" w:eastAsia="仿宋_GB2312" w:hAnsi="Times New Roman" w:hint="eastAsia"/>
          <w:color w:val="000000"/>
          <w:sz w:val="33"/>
          <w:szCs w:val="33"/>
        </w:rPr>
        <w:t>乡村振兴、</w:t>
      </w:r>
      <w:r>
        <w:rPr>
          <w:rFonts w:ascii="Times New Roman" w:eastAsia="仿宋_GB2312" w:hAnsi="Times New Roman" w:hint="eastAsia"/>
          <w:sz w:val="33"/>
          <w:szCs w:val="33"/>
        </w:rPr>
        <w:t>“中国梦</w:t>
      </w:r>
      <w:r>
        <w:rPr>
          <w:rFonts w:ascii="Times New Roman" w:eastAsia="仿宋_GB2312" w:hAnsi="Times New Roman" w:hint="eastAsia"/>
          <w:sz w:val="33"/>
          <w:szCs w:val="33"/>
        </w:rPr>
        <w:t>·</w:t>
      </w:r>
      <w:r>
        <w:rPr>
          <w:rFonts w:ascii="Times New Roman" w:eastAsia="仿宋_GB2312" w:hAnsi="Times New Roman" w:hint="eastAsia"/>
          <w:sz w:val="33"/>
          <w:szCs w:val="33"/>
        </w:rPr>
        <w:t>我的梦”等重大时代主题创作，将</w:t>
      </w:r>
      <w:r>
        <w:rPr>
          <w:rFonts w:ascii="Times New Roman" w:eastAsia="仿宋_GB2312" w:hAnsi="Times New Roman"/>
          <w:sz w:val="33"/>
          <w:szCs w:val="33"/>
        </w:rPr>
        <w:t>“</w:t>
      </w:r>
      <w:r>
        <w:rPr>
          <w:rFonts w:ascii="Times New Roman" w:eastAsia="仿宋_GB2312" w:hAnsi="Times New Roman" w:hint="eastAsia"/>
          <w:sz w:val="33"/>
          <w:szCs w:val="33"/>
        </w:rPr>
        <w:t>宏大叙事</w:t>
      </w:r>
      <w:r>
        <w:rPr>
          <w:rFonts w:ascii="Times New Roman" w:eastAsia="仿宋_GB2312" w:hAnsi="Times New Roman"/>
          <w:sz w:val="33"/>
          <w:szCs w:val="33"/>
        </w:rPr>
        <w:t>”</w:t>
      </w:r>
      <w:r>
        <w:rPr>
          <w:rFonts w:ascii="Times New Roman" w:eastAsia="仿宋_GB2312" w:hAnsi="Times New Roman" w:hint="eastAsia"/>
          <w:sz w:val="33"/>
          <w:szCs w:val="33"/>
        </w:rPr>
        <w:t>的</w:t>
      </w:r>
      <w:proofErr w:type="gramStart"/>
      <w:r>
        <w:rPr>
          <w:rFonts w:ascii="Times New Roman" w:eastAsia="仿宋_GB2312" w:hAnsi="Times New Roman" w:hint="eastAsia"/>
          <w:sz w:val="33"/>
          <w:szCs w:val="33"/>
        </w:rPr>
        <w:t>国家梦</w:t>
      </w:r>
      <w:proofErr w:type="gramEnd"/>
      <w:r>
        <w:rPr>
          <w:rFonts w:ascii="Times New Roman" w:eastAsia="仿宋_GB2312" w:hAnsi="Times New Roman" w:hint="eastAsia"/>
          <w:sz w:val="33"/>
          <w:szCs w:val="33"/>
        </w:rPr>
        <w:t>和</w:t>
      </w:r>
      <w:r>
        <w:rPr>
          <w:rFonts w:ascii="Times New Roman" w:eastAsia="仿宋_GB2312" w:hAnsi="Times New Roman"/>
          <w:sz w:val="33"/>
          <w:szCs w:val="33"/>
        </w:rPr>
        <w:t>“</w:t>
      </w:r>
      <w:r>
        <w:rPr>
          <w:rFonts w:ascii="Times New Roman" w:eastAsia="仿宋_GB2312" w:hAnsi="Times New Roman" w:hint="eastAsia"/>
          <w:sz w:val="33"/>
          <w:szCs w:val="33"/>
        </w:rPr>
        <w:t>具体而微</w:t>
      </w:r>
      <w:r>
        <w:rPr>
          <w:rFonts w:ascii="Times New Roman" w:eastAsia="仿宋_GB2312" w:hAnsi="Times New Roman"/>
          <w:sz w:val="33"/>
          <w:szCs w:val="33"/>
        </w:rPr>
        <w:t>”</w:t>
      </w:r>
      <w:r>
        <w:rPr>
          <w:rFonts w:ascii="Times New Roman" w:eastAsia="仿宋_GB2312" w:hAnsi="Times New Roman" w:hint="eastAsia"/>
          <w:sz w:val="33"/>
          <w:szCs w:val="33"/>
        </w:rPr>
        <w:t>的</w:t>
      </w:r>
      <w:proofErr w:type="gramStart"/>
      <w:r>
        <w:rPr>
          <w:rFonts w:ascii="Times New Roman" w:eastAsia="仿宋_GB2312" w:hAnsi="Times New Roman" w:hint="eastAsia"/>
          <w:sz w:val="33"/>
          <w:szCs w:val="33"/>
        </w:rPr>
        <w:t>个人梦</w:t>
      </w:r>
      <w:proofErr w:type="gramEnd"/>
      <w:r>
        <w:rPr>
          <w:rFonts w:ascii="Times New Roman" w:eastAsia="仿宋_GB2312" w:hAnsi="Times New Roman" w:hint="eastAsia"/>
          <w:sz w:val="33"/>
          <w:szCs w:val="33"/>
        </w:rPr>
        <w:t>相结合，体现成都改革发展成就、讴歌人民美好生活的深度题材作品，要求具有浓郁的成都历史文化底蕴、基调积极鲜明，能够形象准确地表达和体现</w:t>
      </w:r>
      <w:r>
        <w:rPr>
          <w:rFonts w:ascii="Times New Roman" w:eastAsia="仿宋_GB2312" w:hAnsi="Times New Roman"/>
          <w:sz w:val="33"/>
          <w:szCs w:val="33"/>
        </w:rPr>
        <w:t>“</w:t>
      </w:r>
      <w:r>
        <w:rPr>
          <w:rFonts w:ascii="Times New Roman" w:eastAsia="仿宋_GB2312" w:hAnsi="Times New Roman" w:hint="eastAsia"/>
          <w:sz w:val="33"/>
          <w:szCs w:val="33"/>
        </w:rPr>
        <w:t>中国梦</w:t>
      </w:r>
      <w:r>
        <w:rPr>
          <w:rFonts w:ascii="Times New Roman" w:eastAsia="仿宋_GB2312" w:hAnsi="Times New Roman" w:hint="eastAsia"/>
          <w:sz w:val="33"/>
          <w:szCs w:val="33"/>
        </w:rPr>
        <w:t>·</w:t>
      </w:r>
      <w:r>
        <w:rPr>
          <w:rFonts w:ascii="Times New Roman" w:eastAsia="仿宋_GB2312" w:hAnsi="Times New Roman" w:hint="eastAsia"/>
          <w:sz w:val="33"/>
          <w:szCs w:val="33"/>
        </w:rPr>
        <w:t>成都篇章</w:t>
      </w:r>
      <w:r>
        <w:rPr>
          <w:rFonts w:ascii="Times New Roman" w:eastAsia="仿宋_GB2312" w:hAnsi="Times New Roman"/>
          <w:sz w:val="33"/>
          <w:szCs w:val="33"/>
        </w:rPr>
        <w:t>”</w:t>
      </w:r>
      <w:r>
        <w:rPr>
          <w:rFonts w:ascii="Times New Roman" w:eastAsia="仿宋_GB2312" w:hAnsi="Times New Roman" w:hint="eastAsia"/>
          <w:sz w:val="33"/>
          <w:szCs w:val="33"/>
        </w:rPr>
        <w:t>主旋律，讲品</w:t>
      </w:r>
      <w:r>
        <w:rPr>
          <w:rFonts w:ascii="Times New Roman" w:eastAsia="仿宋_GB2312" w:hAnsi="Times New Roman" w:hint="eastAsia"/>
          <w:sz w:val="33"/>
          <w:szCs w:val="33"/>
        </w:rPr>
        <w:lastRenderedPageBreak/>
        <w:t>味、讲格调、讲责任，具有较高艺术性和思想性的个人原创作品（尤其是长篇小说），在作品的创作和出版上给予一定的资金扶持。</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鼓励艺术的创新和探索，坚持文学的基本价值观，提倡厚重、大气、深刻的写作，强调作家对社会责任的承担，倾听人民心声，感受人民生活，书写人民景象，把文学理想融入党和人民事业之中，歌唱祖国、礼赞英雄，做到胸中有大义、心</w:t>
      </w:r>
      <w:r>
        <w:rPr>
          <w:rFonts w:ascii="Times New Roman" w:eastAsia="仿宋_GB2312" w:hAnsi="Times New Roman" w:hint="eastAsia"/>
          <w:sz w:val="33"/>
          <w:szCs w:val="33"/>
        </w:rPr>
        <w:t>里有人民、肩头有责任、笔下有乾坤，推出更多反映时代呼声、展现人民奋斗、振奋民族精神、陶冶高尚情操的优秀作品。</w:t>
      </w:r>
    </w:p>
    <w:bookmarkEnd w:id="0"/>
    <w:p w:rsidR="006C4E7D" w:rsidRDefault="00D86F46">
      <w:pPr>
        <w:widowControl/>
        <w:shd w:val="clear" w:color="auto" w:fill="FFFFFF"/>
        <w:spacing w:line="540" w:lineRule="exact"/>
        <w:ind w:firstLineChars="200" w:firstLine="660"/>
        <w:rPr>
          <w:rFonts w:ascii="Times New Roman" w:eastAsia="黑体" w:hAnsi="Times New Roman"/>
          <w:sz w:val="33"/>
          <w:szCs w:val="33"/>
        </w:rPr>
      </w:pPr>
      <w:r>
        <w:rPr>
          <w:rFonts w:ascii="Times New Roman" w:eastAsia="黑体" w:hAnsi="Times New Roman" w:hint="eastAsia"/>
          <w:sz w:val="33"/>
          <w:szCs w:val="33"/>
        </w:rPr>
        <w:t>二、体裁及题材要求</w:t>
      </w:r>
    </w:p>
    <w:p w:rsidR="006C4E7D" w:rsidRDefault="00D86F46">
      <w:pPr>
        <w:widowControl/>
        <w:shd w:val="clear" w:color="auto" w:fill="FFFFFF"/>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t>签约作品体裁</w:t>
      </w:r>
      <w:r>
        <w:rPr>
          <w:rFonts w:ascii="Times New Roman" w:eastAsia="仿宋_GB2312" w:hAnsi="Times New Roman" w:hint="eastAsia"/>
          <w:sz w:val="33"/>
          <w:szCs w:val="33"/>
        </w:rPr>
        <w:t>要求为长篇小说（含网络文学出版、儿童文学）、长篇报告文学、长篇纪实文学、传记文学、散文集、诗集、电影电视剧本等原创作品。</w:t>
      </w:r>
    </w:p>
    <w:p w:rsidR="006C4E7D" w:rsidRDefault="00D86F46">
      <w:pPr>
        <w:widowControl/>
        <w:shd w:val="clear" w:color="auto" w:fill="FFFFFF"/>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t>作品题材</w:t>
      </w:r>
      <w:r>
        <w:rPr>
          <w:rFonts w:ascii="Times New Roman" w:eastAsia="仿宋_GB2312" w:hAnsi="Times New Roman" w:hint="eastAsia"/>
          <w:sz w:val="33"/>
          <w:szCs w:val="33"/>
        </w:rPr>
        <w:t>要求围绕红色文化、当代文化、传统文化、民俗文化等方面内容，深入挖掘成都现实、历史、文化、民俗、风情等本土优势资源，以古蜀文化（金沙文化）、三国文化、大熊猫文化、南丝路文化、水利文化、民俗文化、客家文化、宝墩文化、公馆文化、廉政文化、川菜餐饮文化等优秀传统历史文化资源为主题；以反映成都加快建设全面体现新发展理念城市，建设全国重要的经济中心、科技中心、金融中心、文创中心、对外交往中心和国际综合交通通信枢纽的“五中心</w:t>
      </w:r>
      <w:proofErr w:type="gramStart"/>
      <w:r>
        <w:rPr>
          <w:rFonts w:ascii="Times New Roman" w:eastAsia="仿宋_GB2312" w:hAnsi="Times New Roman" w:hint="eastAsia"/>
          <w:sz w:val="33"/>
          <w:szCs w:val="33"/>
        </w:rPr>
        <w:t>一</w:t>
      </w:r>
      <w:proofErr w:type="gramEnd"/>
      <w:r>
        <w:rPr>
          <w:rFonts w:ascii="Times New Roman" w:eastAsia="仿宋_GB2312" w:hAnsi="Times New Roman" w:hint="eastAsia"/>
          <w:sz w:val="33"/>
          <w:szCs w:val="33"/>
        </w:rPr>
        <w:t>枢纽”，</w:t>
      </w:r>
      <w:r>
        <w:rPr>
          <w:rFonts w:ascii="Times New Roman" w:eastAsia="仿宋_GB2312" w:hAnsi="Times New Roman" w:hint="eastAsia"/>
          <w:sz w:val="33"/>
          <w:szCs w:val="33"/>
        </w:rPr>
        <w:t>建设世界文化名城、旅游名城、赛事名城，打造国际美食之都、音乐之都和会展之都的“三城三都”</w:t>
      </w:r>
      <w:r>
        <w:rPr>
          <w:rFonts w:ascii="Times New Roman" w:eastAsia="仿宋_GB2312" w:hAnsi="Times New Roman" w:hint="eastAsia"/>
          <w:sz w:val="33"/>
          <w:szCs w:val="33"/>
        </w:rPr>
        <w:t>，</w:t>
      </w:r>
      <w:r>
        <w:rPr>
          <w:rFonts w:ascii="Times New Roman" w:eastAsia="仿宋_GB2312" w:hAnsi="Times New Roman" w:hint="eastAsia"/>
          <w:sz w:val="33"/>
          <w:szCs w:val="33"/>
        </w:rPr>
        <w:t>建设现代化新天府、深度融入“一带</w:t>
      </w:r>
      <w:r>
        <w:rPr>
          <w:rFonts w:ascii="Times New Roman" w:eastAsia="仿宋_GB2312" w:hAnsi="Times New Roman" w:hint="eastAsia"/>
          <w:sz w:val="33"/>
          <w:szCs w:val="33"/>
        </w:rPr>
        <w:lastRenderedPageBreak/>
        <w:t>一路”、推动“蓉欧</w:t>
      </w:r>
      <w:r>
        <w:rPr>
          <w:rFonts w:ascii="Times New Roman" w:eastAsia="仿宋_GB2312" w:hAnsi="Times New Roman" w:hint="eastAsia"/>
          <w:sz w:val="33"/>
          <w:szCs w:val="33"/>
        </w:rPr>
        <w:t>+</w:t>
      </w:r>
      <w:r>
        <w:rPr>
          <w:rFonts w:ascii="Times New Roman" w:eastAsia="仿宋_GB2312" w:hAnsi="Times New Roman" w:hint="eastAsia"/>
          <w:sz w:val="33"/>
          <w:szCs w:val="33"/>
        </w:rPr>
        <w:t>”战略取得新成效等现实题材为主，兼顾历史题材和其他题材。长篇小说要求题材独特，艺术上有突破，结构新颖，</w:t>
      </w:r>
      <w:r>
        <w:rPr>
          <w:rFonts w:ascii="Times New Roman" w:eastAsia="仿宋_GB2312" w:hAnsi="Times New Roman" w:hint="eastAsia"/>
          <w:sz w:val="33"/>
          <w:szCs w:val="33"/>
        </w:rPr>
        <w:t>在</w:t>
      </w:r>
      <w:r>
        <w:rPr>
          <w:rFonts w:ascii="Times New Roman" w:eastAsia="仿宋_GB2312" w:hAnsi="Times New Roman" w:hint="eastAsia"/>
          <w:sz w:val="33"/>
          <w:szCs w:val="33"/>
        </w:rPr>
        <w:t>当代文坛有一定的</w:t>
      </w:r>
      <w:r>
        <w:rPr>
          <w:rFonts w:ascii="Times New Roman" w:eastAsia="仿宋_GB2312" w:hAnsi="Times New Roman" w:hint="eastAsia"/>
          <w:sz w:val="33"/>
          <w:szCs w:val="33"/>
        </w:rPr>
        <w:t>影响力</w:t>
      </w:r>
      <w:r>
        <w:rPr>
          <w:rFonts w:ascii="Times New Roman" w:eastAsia="仿宋_GB2312" w:hAnsi="Times New Roman" w:hint="eastAsia"/>
          <w:sz w:val="33"/>
          <w:szCs w:val="33"/>
        </w:rPr>
        <w:t>，</w:t>
      </w:r>
      <w:proofErr w:type="gramStart"/>
      <w:r>
        <w:rPr>
          <w:rFonts w:ascii="Times New Roman" w:eastAsia="仿宋_GB2312" w:hAnsi="Times New Roman" w:hint="eastAsia"/>
          <w:sz w:val="33"/>
          <w:szCs w:val="33"/>
        </w:rPr>
        <w:t>传递正</w:t>
      </w:r>
      <w:proofErr w:type="gramEnd"/>
      <w:r>
        <w:rPr>
          <w:rFonts w:ascii="Times New Roman" w:eastAsia="仿宋_GB2312" w:hAnsi="Times New Roman" w:hint="eastAsia"/>
          <w:sz w:val="33"/>
          <w:szCs w:val="33"/>
        </w:rPr>
        <w:t>能量，力求塑造时代经典。</w:t>
      </w:r>
    </w:p>
    <w:p w:rsidR="006C4E7D" w:rsidRDefault="00D86F46">
      <w:pPr>
        <w:widowControl/>
        <w:shd w:val="clear" w:color="auto" w:fill="FFFFFF"/>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t>（一）当代现实题材</w:t>
      </w:r>
      <w:r>
        <w:rPr>
          <w:rFonts w:ascii="Times New Roman" w:eastAsia="仿宋_GB2312" w:hAnsi="Times New Roman" w:hint="eastAsia"/>
          <w:sz w:val="33"/>
          <w:szCs w:val="33"/>
        </w:rPr>
        <w:t>。重点</w:t>
      </w:r>
      <w:r>
        <w:rPr>
          <w:rFonts w:ascii="Times New Roman" w:eastAsia="仿宋_GB2312" w:hAnsi="Times New Roman" w:hint="eastAsia"/>
          <w:sz w:val="33"/>
          <w:szCs w:val="33"/>
        </w:rPr>
        <w:t>是以</w:t>
      </w:r>
      <w:r>
        <w:rPr>
          <w:rFonts w:ascii="Times New Roman" w:eastAsia="仿宋_GB2312" w:hAnsi="Times New Roman" w:hint="eastAsia"/>
          <w:color w:val="000000"/>
          <w:sz w:val="33"/>
          <w:szCs w:val="33"/>
        </w:rPr>
        <w:t>新中国成立</w:t>
      </w:r>
      <w:r>
        <w:rPr>
          <w:rFonts w:ascii="Times New Roman" w:eastAsia="仿宋_GB2312" w:hAnsi="Times New Roman" w:hint="eastAsia"/>
          <w:color w:val="000000"/>
          <w:sz w:val="33"/>
          <w:szCs w:val="33"/>
        </w:rPr>
        <w:t>70</w:t>
      </w:r>
      <w:r>
        <w:rPr>
          <w:rFonts w:ascii="Times New Roman" w:eastAsia="仿宋_GB2312" w:hAnsi="Times New Roman" w:hint="eastAsia"/>
          <w:color w:val="000000"/>
          <w:sz w:val="33"/>
          <w:szCs w:val="33"/>
        </w:rPr>
        <w:t>周年</w:t>
      </w:r>
      <w:r>
        <w:rPr>
          <w:rFonts w:ascii="Times New Roman" w:eastAsia="仿宋_GB2312" w:hAnsi="Times New Roman" w:hint="eastAsia"/>
          <w:sz w:val="33"/>
          <w:szCs w:val="33"/>
        </w:rPr>
        <w:t>，反映以</w:t>
      </w:r>
      <w:r>
        <w:rPr>
          <w:rFonts w:ascii="Times New Roman" w:eastAsia="仿宋_GB2312" w:hAnsi="Times New Roman"/>
          <w:sz w:val="33"/>
          <w:szCs w:val="33"/>
        </w:rPr>
        <w:t>“</w:t>
      </w:r>
      <w:r>
        <w:rPr>
          <w:rFonts w:ascii="Times New Roman" w:eastAsia="仿宋_GB2312" w:hAnsi="Times New Roman" w:hint="eastAsia"/>
          <w:sz w:val="33"/>
          <w:szCs w:val="33"/>
        </w:rPr>
        <w:t>中国梦</w:t>
      </w:r>
      <w:r>
        <w:rPr>
          <w:rFonts w:ascii="Times New Roman" w:eastAsia="仿宋_GB2312" w:hAnsi="Times New Roman"/>
          <w:sz w:val="33"/>
          <w:szCs w:val="33"/>
        </w:rPr>
        <w:t>·</w:t>
      </w:r>
      <w:r>
        <w:rPr>
          <w:rFonts w:ascii="Times New Roman" w:eastAsia="仿宋_GB2312" w:hAnsi="Times New Roman" w:hint="eastAsia"/>
          <w:sz w:val="33"/>
          <w:szCs w:val="33"/>
        </w:rPr>
        <w:t>成都篇章</w:t>
      </w:r>
      <w:r>
        <w:rPr>
          <w:rFonts w:ascii="Times New Roman" w:eastAsia="仿宋_GB2312" w:hAnsi="Times New Roman"/>
          <w:sz w:val="33"/>
          <w:szCs w:val="33"/>
        </w:rPr>
        <w:t>”</w:t>
      </w:r>
      <w:r>
        <w:rPr>
          <w:rFonts w:ascii="Times New Roman" w:eastAsia="仿宋_GB2312" w:hAnsi="Times New Roman" w:hint="eastAsia"/>
          <w:sz w:val="33"/>
          <w:szCs w:val="33"/>
        </w:rPr>
        <w:t>为背景的现实生活，表达人们在寻梦、追梦、圆梦过程中的深度感受，要求人物形象鲜明，格调高雅，力求达到</w:t>
      </w:r>
      <w:r>
        <w:rPr>
          <w:rFonts w:ascii="Times New Roman" w:eastAsia="仿宋_GB2312" w:hAnsi="Times New Roman"/>
          <w:sz w:val="33"/>
          <w:szCs w:val="33"/>
        </w:rPr>
        <w:t>“</w:t>
      </w:r>
      <w:r>
        <w:rPr>
          <w:rFonts w:ascii="Times New Roman" w:eastAsia="仿宋_GB2312" w:hAnsi="Times New Roman" w:hint="eastAsia"/>
          <w:sz w:val="33"/>
          <w:szCs w:val="33"/>
        </w:rPr>
        <w:t>感动中国</w:t>
      </w:r>
      <w:r>
        <w:rPr>
          <w:rFonts w:ascii="Times New Roman" w:eastAsia="仿宋_GB2312" w:hAnsi="Times New Roman"/>
          <w:sz w:val="33"/>
          <w:szCs w:val="33"/>
        </w:rPr>
        <w:t>”</w:t>
      </w:r>
      <w:r>
        <w:rPr>
          <w:rFonts w:ascii="Times New Roman" w:eastAsia="仿宋_GB2312" w:hAnsi="Times New Roman" w:hint="eastAsia"/>
          <w:sz w:val="33"/>
          <w:szCs w:val="33"/>
        </w:rPr>
        <w:t>和凝聚中国力量的精神高度。其中，重点关注国家中心城市建设、“五中心</w:t>
      </w:r>
      <w:proofErr w:type="gramStart"/>
      <w:r>
        <w:rPr>
          <w:rFonts w:ascii="Times New Roman" w:eastAsia="仿宋_GB2312" w:hAnsi="Times New Roman" w:hint="eastAsia"/>
          <w:sz w:val="33"/>
          <w:szCs w:val="33"/>
        </w:rPr>
        <w:t>一</w:t>
      </w:r>
      <w:proofErr w:type="gramEnd"/>
      <w:r>
        <w:rPr>
          <w:rFonts w:ascii="Times New Roman" w:eastAsia="仿宋_GB2312" w:hAnsi="Times New Roman" w:hint="eastAsia"/>
          <w:sz w:val="33"/>
          <w:szCs w:val="33"/>
        </w:rPr>
        <w:t>枢纽”建设、世界文化名城建设、天府新区建设、深</w:t>
      </w:r>
      <w:r>
        <w:rPr>
          <w:rFonts w:ascii="Times New Roman" w:eastAsia="仿宋_GB2312" w:hAnsi="Times New Roman" w:hint="eastAsia"/>
          <w:sz w:val="33"/>
          <w:szCs w:val="33"/>
        </w:rPr>
        <w:t>度融入“一带一路”建设、推动“蓉欧</w:t>
      </w:r>
      <w:r>
        <w:rPr>
          <w:rFonts w:ascii="Times New Roman" w:eastAsia="仿宋_GB2312" w:hAnsi="Times New Roman" w:hint="eastAsia"/>
          <w:sz w:val="33"/>
          <w:szCs w:val="33"/>
        </w:rPr>
        <w:t>+</w:t>
      </w:r>
      <w:r>
        <w:rPr>
          <w:rFonts w:ascii="Times New Roman" w:eastAsia="仿宋_GB2312" w:hAnsi="Times New Roman" w:hint="eastAsia"/>
          <w:sz w:val="33"/>
          <w:szCs w:val="33"/>
        </w:rPr>
        <w:t>”战略、脱贫攻坚取得新成效等反映民生和城市科学发展等为主的现实题材，宣传各行各业先进人物和百姓身边好人好事“善行义举”，力求反映成都故事、城市精神、地域特点、健康时尚风貌。</w:t>
      </w:r>
    </w:p>
    <w:p w:rsidR="006C4E7D" w:rsidRDefault="00D86F46">
      <w:pPr>
        <w:widowControl/>
        <w:shd w:val="clear" w:color="auto" w:fill="FFFFFF"/>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t>（二）红色文化题材</w:t>
      </w:r>
      <w:r>
        <w:rPr>
          <w:rFonts w:ascii="Times New Roman" w:eastAsia="仿宋_GB2312" w:hAnsi="Times New Roman" w:hint="eastAsia"/>
          <w:sz w:val="33"/>
          <w:szCs w:val="33"/>
        </w:rPr>
        <w:t>。以成都为背景，反映壮怀激烈的革命历史风云，重点关注中国共产党建党</w:t>
      </w:r>
      <w:r>
        <w:rPr>
          <w:rFonts w:ascii="Times New Roman" w:eastAsia="仿宋_GB2312" w:hAnsi="Times New Roman"/>
          <w:sz w:val="33"/>
          <w:szCs w:val="33"/>
        </w:rPr>
        <w:t>9</w:t>
      </w:r>
      <w:r>
        <w:rPr>
          <w:rFonts w:ascii="Times New Roman" w:eastAsia="仿宋_GB2312" w:hAnsi="Times New Roman" w:hint="eastAsia"/>
          <w:sz w:val="33"/>
          <w:szCs w:val="33"/>
        </w:rPr>
        <w:t>8</w:t>
      </w:r>
      <w:r>
        <w:rPr>
          <w:rFonts w:ascii="Times New Roman" w:eastAsia="仿宋_GB2312" w:hAnsi="Times New Roman" w:hint="eastAsia"/>
          <w:sz w:val="33"/>
          <w:szCs w:val="33"/>
        </w:rPr>
        <w:t>周年</w:t>
      </w:r>
      <w:r>
        <w:rPr>
          <w:rFonts w:ascii="Times New Roman" w:eastAsia="仿宋_GB2312" w:hAnsi="Times New Roman" w:hint="eastAsia"/>
          <w:color w:val="000000"/>
          <w:sz w:val="33"/>
          <w:szCs w:val="33"/>
        </w:rPr>
        <w:t>、中国人民解放军建军</w:t>
      </w:r>
      <w:r>
        <w:rPr>
          <w:rFonts w:ascii="Times New Roman" w:eastAsia="仿宋_GB2312" w:hAnsi="Times New Roman" w:hint="eastAsia"/>
          <w:color w:val="000000"/>
          <w:sz w:val="33"/>
          <w:szCs w:val="33"/>
        </w:rPr>
        <w:t>9</w:t>
      </w:r>
      <w:r>
        <w:rPr>
          <w:rFonts w:ascii="Times New Roman" w:eastAsia="仿宋_GB2312" w:hAnsi="Times New Roman" w:hint="eastAsia"/>
          <w:color w:val="000000"/>
          <w:sz w:val="33"/>
          <w:szCs w:val="33"/>
        </w:rPr>
        <w:t>2</w:t>
      </w:r>
      <w:r>
        <w:rPr>
          <w:rFonts w:ascii="Times New Roman" w:eastAsia="仿宋_GB2312" w:hAnsi="Times New Roman" w:hint="eastAsia"/>
          <w:color w:val="000000"/>
          <w:sz w:val="33"/>
          <w:szCs w:val="33"/>
        </w:rPr>
        <w:t>周年</w:t>
      </w:r>
      <w:r>
        <w:rPr>
          <w:rFonts w:ascii="Times New Roman" w:eastAsia="仿宋_GB2312" w:hAnsi="Times New Roman" w:hint="eastAsia"/>
          <w:sz w:val="33"/>
          <w:szCs w:val="33"/>
        </w:rPr>
        <w:t>、全民族抗战爆发</w:t>
      </w:r>
      <w:r>
        <w:rPr>
          <w:rFonts w:ascii="Times New Roman" w:eastAsia="仿宋_GB2312" w:hAnsi="Times New Roman" w:hint="eastAsia"/>
          <w:sz w:val="33"/>
          <w:szCs w:val="33"/>
        </w:rPr>
        <w:t>8</w:t>
      </w:r>
      <w:r>
        <w:rPr>
          <w:rFonts w:ascii="Times New Roman" w:eastAsia="仿宋_GB2312" w:hAnsi="Times New Roman" w:hint="eastAsia"/>
          <w:sz w:val="33"/>
          <w:szCs w:val="33"/>
        </w:rPr>
        <w:t>2</w:t>
      </w:r>
      <w:r>
        <w:rPr>
          <w:rFonts w:ascii="Times New Roman" w:eastAsia="仿宋_GB2312" w:hAnsi="Times New Roman" w:hint="eastAsia"/>
          <w:sz w:val="33"/>
          <w:szCs w:val="33"/>
        </w:rPr>
        <w:t>周年、抗日战争胜利</w:t>
      </w:r>
      <w:r>
        <w:rPr>
          <w:rFonts w:ascii="Times New Roman" w:eastAsia="仿宋_GB2312" w:hAnsi="Times New Roman"/>
          <w:sz w:val="33"/>
          <w:szCs w:val="33"/>
        </w:rPr>
        <w:t>7</w:t>
      </w:r>
      <w:r>
        <w:rPr>
          <w:rFonts w:ascii="Times New Roman" w:eastAsia="仿宋_GB2312" w:hAnsi="Times New Roman" w:hint="eastAsia"/>
          <w:sz w:val="33"/>
          <w:szCs w:val="33"/>
        </w:rPr>
        <w:t>4</w:t>
      </w:r>
      <w:r>
        <w:rPr>
          <w:rFonts w:ascii="Times New Roman" w:eastAsia="仿宋_GB2312" w:hAnsi="Times New Roman" w:hint="eastAsia"/>
          <w:sz w:val="33"/>
          <w:szCs w:val="33"/>
        </w:rPr>
        <w:t>周年</w:t>
      </w:r>
      <w:r>
        <w:rPr>
          <w:rFonts w:ascii="Times New Roman" w:eastAsia="仿宋_GB2312" w:hAnsi="Times New Roman" w:hint="eastAsia"/>
          <w:color w:val="000000"/>
          <w:sz w:val="33"/>
          <w:szCs w:val="33"/>
        </w:rPr>
        <w:t>、红军长征胜利</w:t>
      </w:r>
      <w:r>
        <w:rPr>
          <w:rFonts w:ascii="Times New Roman" w:eastAsia="仿宋_GB2312" w:hAnsi="Times New Roman"/>
          <w:color w:val="000000"/>
          <w:sz w:val="33"/>
          <w:szCs w:val="33"/>
        </w:rPr>
        <w:t>8</w:t>
      </w:r>
      <w:r>
        <w:rPr>
          <w:rFonts w:ascii="Times New Roman" w:eastAsia="仿宋_GB2312" w:hAnsi="Times New Roman" w:hint="eastAsia"/>
          <w:color w:val="000000"/>
          <w:sz w:val="33"/>
          <w:szCs w:val="33"/>
        </w:rPr>
        <w:t>3</w:t>
      </w:r>
      <w:r>
        <w:rPr>
          <w:rFonts w:ascii="Times New Roman" w:eastAsia="仿宋_GB2312" w:hAnsi="Times New Roman" w:hint="eastAsia"/>
          <w:color w:val="000000"/>
          <w:sz w:val="33"/>
          <w:szCs w:val="33"/>
        </w:rPr>
        <w:t>周年相关的重大题材，</w:t>
      </w:r>
      <w:r>
        <w:rPr>
          <w:rFonts w:ascii="Times New Roman" w:eastAsia="仿宋_GB2312" w:hAnsi="Times New Roman" w:hint="eastAsia"/>
          <w:sz w:val="33"/>
          <w:szCs w:val="33"/>
        </w:rPr>
        <w:t>塑造个性鲜明，具有精神感召力和感染力的革命者形象。</w:t>
      </w:r>
    </w:p>
    <w:p w:rsidR="006C4E7D" w:rsidRDefault="00D86F46">
      <w:pPr>
        <w:widowControl/>
        <w:shd w:val="clear" w:color="auto" w:fill="FFFFFF"/>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t>（三）历史文化题材</w:t>
      </w:r>
      <w:r>
        <w:rPr>
          <w:rFonts w:ascii="Times New Roman" w:eastAsia="仿宋_GB2312" w:hAnsi="Times New Roman" w:hint="eastAsia"/>
          <w:sz w:val="33"/>
          <w:szCs w:val="33"/>
        </w:rPr>
        <w:t>。以曾经生活在成都的历史名人，古蜀文化遗址、工业文明遗址、历史文化街区、古镇、古村落、古建筑等历史文化遗迹为线索，挖掘独具特色的成都故事，传承优秀历史文化，彰显成都作为全国十大古都和历史文化名城的独特魅力。</w:t>
      </w:r>
    </w:p>
    <w:p w:rsidR="006C4E7D" w:rsidRDefault="00D86F46">
      <w:pPr>
        <w:widowControl/>
        <w:shd w:val="clear" w:color="auto" w:fill="FFFFFF"/>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lastRenderedPageBreak/>
        <w:t>（四）民俗风情题材</w:t>
      </w:r>
      <w:r>
        <w:rPr>
          <w:rFonts w:ascii="Times New Roman" w:eastAsia="仿宋_GB2312" w:hAnsi="Times New Roman" w:hint="eastAsia"/>
          <w:sz w:val="33"/>
          <w:szCs w:val="33"/>
        </w:rPr>
        <w:t>。以蜀锦、蜀绣、川剧及成都特色的餐饮文化等为线索，表达出成都和四川独有的人文魅力与风情特色。</w:t>
      </w:r>
    </w:p>
    <w:p w:rsidR="006C4E7D" w:rsidRDefault="00D86F46">
      <w:pPr>
        <w:widowControl/>
        <w:shd w:val="clear" w:color="auto" w:fill="FFFFFF"/>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t>（五）都市情感题材</w:t>
      </w:r>
      <w:r>
        <w:rPr>
          <w:rFonts w:ascii="Times New Roman" w:eastAsia="仿宋_GB2312" w:hAnsi="Times New Roman" w:hint="eastAsia"/>
          <w:sz w:val="33"/>
          <w:szCs w:val="33"/>
        </w:rPr>
        <w:t>。通过表达都市生活，弘扬社会主义核心价值观，反映正确的人生观、婚恋观，体现成都奋发进取的城市精神。</w:t>
      </w:r>
    </w:p>
    <w:p w:rsidR="006C4E7D" w:rsidRDefault="00D86F46">
      <w:pPr>
        <w:spacing w:line="540" w:lineRule="exact"/>
        <w:ind w:firstLineChars="200" w:firstLine="663"/>
        <w:rPr>
          <w:rFonts w:ascii="Times New Roman" w:eastAsia="仿宋_GB2312" w:hAnsi="Times New Roman"/>
          <w:sz w:val="33"/>
          <w:szCs w:val="33"/>
        </w:rPr>
      </w:pPr>
      <w:r>
        <w:rPr>
          <w:rFonts w:ascii="Times New Roman" w:eastAsia="仿宋_GB2312" w:hAnsi="Times New Roman" w:hint="eastAsia"/>
          <w:b/>
          <w:sz w:val="33"/>
          <w:szCs w:val="33"/>
        </w:rPr>
        <w:t>（六）其它题材</w:t>
      </w:r>
      <w:r>
        <w:rPr>
          <w:rFonts w:ascii="Times New Roman" w:eastAsia="仿宋_GB2312" w:hAnsi="Times New Roman" w:hint="eastAsia"/>
          <w:sz w:val="33"/>
          <w:szCs w:val="33"/>
        </w:rPr>
        <w:t>。</w:t>
      </w:r>
    </w:p>
    <w:p w:rsidR="006C4E7D" w:rsidRDefault="00D86F46">
      <w:pPr>
        <w:spacing w:line="540" w:lineRule="exact"/>
        <w:ind w:firstLineChars="200" w:firstLine="660"/>
        <w:rPr>
          <w:rFonts w:ascii="Times New Roman" w:eastAsia="黑体" w:hAnsi="Times New Roman"/>
          <w:sz w:val="33"/>
          <w:szCs w:val="33"/>
        </w:rPr>
      </w:pPr>
      <w:r>
        <w:rPr>
          <w:rFonts w:ascii="Times New Roman" w:eastAsia="黑体" w:hAnsi="Times New Roman" w:hint="eastAsia"/>
          <w:sz w:val="33"/>
          <w:szCs w:val="33"/>
        </w:rPr>
        <w:t>三、招标名额</w:t>
      </w:r>
    </w:p>
    <w:p w:rsidR="006C4E7D" w:rsidRDefault="00D86F46">
      <w:pPr>
        <w:widowControl/>
        <w:shd w:val="clear" w:color="auto" w:fill="FFFFFF"/>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原则上，签约作家</w:t>
      </w:r>
      <w:r>
        <w:rPr>
          <w:rFonts w:ascii="Times New Roman" w:eastAsia="仿宋_GB2312" w:hAnsi="Times New Roman" w:hint="eastAsia"/>
          <w:sz w:val="33"/>
          <w:szCs w:val="33"/>
        </w:rPr>
        <w:t>15</w:t>
      </w:r>
      <w:r>
        <w:rPr>
          <w:rFonts w:ascii="Times New Roman" w:eastAsia="仿宋_GB2312" w:hAnsi="Times New Roman" w:hint="eastAsia"/>
          <w:sz w:val="33"/>
          <w:szCs w:val="33"/>
        </w:rPr>
        <w:t>位</w:t>
      </w:r>
      <w:r>
        <w:rPr>
          <w:rFonts w:ascii="Times New Roman" w:eastAsia="仿宋_GB2312" w:hAnsi="Times New Roman" w:hint="eastAsia"/>
          <w:sz w:val="33"/>
          <w:szCs w:val="33"/>
        </w:rPr>
        <w:t>，</w:t>
      </w:r>
      <w:r>
        <w:rPr>
          <w:rFonts w:ascii="Times New Roman" w:eastAsia="仿宋_GB2312" w:hAnsi="Times New Roman" w:hint="eastAsia"/>
          <w:sz w:val="33"/>
          <w:szCs w:val="33"/>
        </w:rPr>
        <w:t>作品涉及长篇小说（</w:t>
      </w:r>
      <w:r>
        <w:rPr>
          <w:rFonts w:ascii="Times New Roman" w:eastAsia="仿宋_GB2312" w:hAnsi="Times New Roman" w:hint="eastAsia"/>
          <w:sz w:val="33"/>
          <w:szCs w:val="33"/>
        </w:rPr>
        <w:t>含网络文学出版、长篇儿童文学）</w:t>
      </w:r>
      <w:r>
        <w:rPr>
          <w:rFonts w:ascii="Times New Roman" w:eastAsia="仿宋_GB2312" w:hAnsi="Times New Roman" w:hint="eastAsia"/>
          <w:sz w:val="33"/>
          <w:szCs w:val="33"/>
        </w:rPr>
        <w:t>7</w:t>
      </w:r>
      <w:r>
        <w:rPr>
          <w:rFonts w:ascii="Times New Roman" w:eastAsia="仿宋_GB2312" w:hAnsi="Times New Roman" w:hint="eastAsia"/>
          <w:sz w:val="33"/>
          <w:szCs w:val="33"/>
        </w:rPr>
        <w:t>部，长篇报告文学（含长篇纪实文学、传记文学）</w:t>
      </w:r>
      <w:r>
        <w:rPr>
          <w:rFonts w:ascii="Times New Roman" w:eastAsia="仿宋_GB2312" w:hAnsi="Times New Roman" w:hint="eastAsia"/>
          <w:sz w:val="33"/>
          <w:szCs w:val="33"/>
        </w:rPr>
        <w:t>2</w:t>
      </w:r>
      <w:r>
        <w:rPr>
          <w:rFonts w:ascii="Times New Roman" w:eastAsia="仿宋_GB2312" w:hAnsi="Times New Roman" w:hint="eastAsia"/>
          <w:sz w:val="33"/>
          <w:szCs w:val="33"/>
        </w:rPr>
        <w:t>部，中短篇集（含散文集、诗歌集、故事集）</w:t>
      </w:r>
      <w:r>
        <w:rPr>
          <w:rFonts w:ascii="Times New Roman" w:eastAsia="仿宋_GB2312" w:hAnsi="Times New Roman" w:hint="eastAsia"/>
          <w:sz w:val="33"/>
          <w:szCs w:val="33"/>
        </w:rPr>
        <w:t>5</w:t>
      </w:r>
      <w:r>
        <w:rPr>
          <w:rFonts w:ascii="Times New Roman" w:eastAsia="仿宋_GB2312" w:hAnsi="Times New Roman" w:hint="eastAsia"/>
          <w:sz w:val="33"/>
          <w:szCs w:val="33"/>
        </w:rPr>
        <w:t>部，电影电视剧本</w:t>
      </w:r>
      <w:r>
        <w:rPr>
          <w:rFonts w:ascii="Times New Roman" w:eastAsia="仿宋_GB2312" w:hAnsi="Times New Roman" w:hint="eastAsia"/>
          <w:sz w:val="33"/>
          <w:szCs w:val="33"/>
        </w:rPr>
        <w:t>1</w:t>
      </w:r>
      <w:r>
        <w:rPr>
          <w:rFonts w:ascii="Times New Roman" w:eastAsia="仿宋_GB2312" w:hAnsi="Times New Roman" w:hint="eastAsia"/>
          <w:sz w:val="33"/>
          <w:szCs w:val="33"/>
        </w:rPr>
        <w:t>部。</w:t>
      </w:r>
    </w:p>
    <w:p w:rsidR="006C4E7D" w:rsidRDefault="00D86F46">
      <w:pPr>
        <w:spacing w:line="540" w:lineRule="exact"/>
        <w:ind w:firstLineChars="200" w:firstLine="660"/>
        <w:rPr>
          <w:rFonts w:ascii="Times New Roman" w:eastAsia="黑体" w:hAnsi="Times New Roman"/>
          <w:color w:val="000000"/>
          <w:sz w:val="33"/>
          <w:szCs w:val="33"/>
        </w:rPr>
      </w:pPr>
      <w:r>
        <w:rPr>
          <w:rFonts w:ascii="Times New Roman" w:eastAsia="黑体" w:hAnsi="Times New Roman" w:hint="eastAsia"/>
          <w:color w:val="000000"/>
          <w:sz w:val="33"/>
          <w:szCs w:val="33"/>
        </w:rPr>
        <w:t>四、签约时限</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签约作家一年一聘，如因需要，可连续受聘，但必须重新申报。</w:t>
      </w:r>
      <w:r>
        <w:rPr>
          <w:rFonts w:ascii="Times New Roman" w:eastAsia="仿宋_GB2312" w:hAnsi="Times New Roman"/>
          <w:sz w:val="33"/>
          <w:szCs w:val="33"/>
        </w:rPr>
        <w:t>201</w:t>
      </w:r>
      <w:r>
        <w:rPr>
          <w:rFonts w:ascii="Times New Roman" w:eastAsia="仿宋_GB2312" w:hAnsi="Times New Roman" w:hint="eastAsia"/>
          <w:sz w:val="33"/>
          <w:szCs w:val="33"/>
        </w:rPr>
        <w:t>9</w:t>
      </w:r>
      <w:r>
        <w:rPr>
          <w:rFonts w:ascii="Times New Roman" w:eastAsia="仿宋_GB2312" w:hAnsi="Times New Roman"/>
          <w:sz w:val="33"/>
          <w:szCs w:val="33"/>
        </w:rPr>
        <w:t>年</w:t>
      </w:r>
      <w:r>
        <w:rPr>
          <w:rFonts w:ascii="Times New Roman" w:eastAsia="仿宋_GB2312" w:hAnsi="Times New Roman"/>
          <w:sz w:val="33"/>
          <w:szCs w:val="33"/>
        </w:rPr>
        <w:t>4</w:t>
      </w:r>
      <w:r>
        <w:rPr>
          <w:rFonts w:ascii="Times New Roman" w:eastAsia="仿宋_GB2312" w:hAnsi="Times New Roman" w:hint="eastAsia"/>
          <w:sz w:val="33"/>
          <w:szCs w:val="33"/>
        </w:rPr>
        <w:t>月底前为报名、审核、评审时间。</w:t>
      </w:r>
    </w:p>
    <w:p w:rsidR="006C4E7D" w:rsidRDefault="00D86F46">
      <w:pPr>
        <w:spacing w:line="540" w:lineRule="exact"/>
        <w:ind w:firstLineChars="200" w:firstLine="660"/>
        <w:rPr>
          <w:rFonts w:ascii="Times New Roman" w:eastAsia="黑体" w:hAnsi="Times New Roman"/>
          <w:color w:val="000000"/>
          <w:sz w:val="33"/>
          <w:szCs w:val="33"/>
        </w:rPr>
      </w:pPr>
      <w:r>
        <w:rPr>
          <w:rFonts w:ascii="Times New Roman" w:eastAsia="黑体" w:hAnsi="Times New Roman" w:hint="eastAsia"/>
          <w:color w:val="000000"/>
          <w:sz w:val="33"/>
          <w:szCs w:val="33"/>
        </w:rPr>
        <w:t>五、签约作品要求</w:t>
      </w:r>
    </w:p>
    <w:p w:rsidR="006C4E7D" w:rsidRDefault="00D86F46">
      <w:pPr>
        <w:spacing w:line="540" w:lineRule="exact"/>
        <w:ind w:firstLine="640"/>
        <w:jc w:val="left"/>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一</w:t>
      </w:r>
      <w:r>
        <w:rPr>
          <w:rFonts w:ascii="仿宋_GB2312" w:eastAsia="仿宋_GB2312" w:hAnsi="宋体" w:hint="eastAsia"/>
          <w:sz w:val="32"/>
          <w:szCs w:val="32"/>
        </w:rPr>
        <w:t>）</w:t>
      </w:r>
      <w:r>
        <w:rPr>
          <w:rFonts w:ascii="仿宋_GB2312" w:eastAsia="仿宋_GB2312" w:hAnsi="宋体" w:hint="eastAsia"/>
          <w:sz w:val="32"/>
          <w:szCs w:val="32"/>
        </w:rPr>
        <w:t>申报</w:t>
      </w:r>
      <w:r>
        <w:rPr>
          <w:rFonts w:ascii="仿宋_GB2312" w:eastAsia="仿宋_GB2312" w:hAnsi="宋体" w:hint="eastAsia"/>
          <w:sz w:val="32"/>
          <w:szCs w:val="32"/>
        </w:rPr>
        <w:t>作品具有成都元素将作为</w:t>
      </w:r>
      <w:r>
        <w:rPr>
          <w:rFonts w:ascii="仿宋_GB2312" w:eastAsia="仿宋_GB2312" w:hAnsi="宋体" w:hint="eastAsia"/>
          <w:sz w:val="32"/>
          <w:szCs w:val="32"/>
        </w:rPr>
        <w:t>2019</w:t>
      </w:r>
      <w:r>
        <w:rPr>
          <w:rFonts w:ascii="仿宋_GB2312" w:eastAsia="仿宋_GB2312" w:hAnsi="宋体" w:hint="eastAsia"/>
          <w:sz w:val="32"/>
          <w:szCs w:val="32"/>
        </w:rPr>
        <w:t>年成都文学院签约的优先条件。</w:t>
      </w:r>
    </w:p>
    <w:p w:rsidR="006C4E7D" w:rsidRDefault="00D86F46">
      <w:pPr>
        <w:spacing w:line="540" w:lineRule="exact"/>
        <w:ind w:firstLine="640"/>
        <w:jc w:val="left"/>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二</w:t>
      </w:r>
      <w:r>
        <w:rPr>
          <w:rFonts w:ascii="仿宋_GB2312" w:eastAsia="仿宋_GB2312" w:hAnsi="宋体" w:hint="eastAsia"/>
          <w:sz w:val="32"/>
          <w:szCs w:val="32"/>
        </w:rPr>
        <w:t>）</w:t>
      </w:r>
      <w:r>
        <w:rPr>
          <w:rFonts w:ascii="仿宋_GB2312" w:eastAsia="仿宋_GB2312" w:hAnsi="宋体" w:hint="eastAsia"/>
          <w:sz w:val="32"/>
          <w:szCs w:val="32"/>
        </w:rPr>
        <w:t>作为特邀签约的获得国家级文学奖项的著名作家，条件适当放宽。</w:t>
      </w:r>
    </w:p>
    <w:p w:rsidR="006C4E7D" w:rsidRDefault="00D86F46">
      <w:pPr>
        <w:spacing w:line="540" w:lineRule="exact"/>
        <w:ind w:firstLine="640"/>
        <w:jc w:val="left"/>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hint="eastAsia"/>
          <w:sz w:val="32"/>
          <w:szCs w:val="32"/>
        </w:rPr>
        <w:t>三</w:t>
      </w:r>
      <w:r>
        <w:rPr>
          <w:rFonts w:ascii="仿宋_GB2312" w:eastAsia="仿宋_GB2312" w:hAnsi="宋体" w:hint="eastAsia"/>
          <w:sz w:val="32"/>
          <w:szCs w:val="32"/>
        </w:rPr>
        <w:t>）</w:t>
      </w:r>
      <w:r>
        <w:rPr>
          <w:rFonts w:ascii="仿宋_GB2312" w:eastAsia="仿宋_GB2312" w:hAnsi="宋体" w:hint="eastAsia"/>
          <w:sz w:val="32"/>
          <w:szCs w:val="32"/>
        </w:rPr>
        <w:t>成都文学院签约作品和特邀作品中具有鲜明成都元素的图书，才有资格进入“优作优扶”评审，获得</w:t>
      </w:r>
      <w:r>
        <w:rPr>
          <w:rFonts w:ascii="仿宋_GB2312" w:eastAsia="仿宋_GB2312" w:hAnsi="宋体" w:hint="eastAsia"/>
          <w:sz w:val="32"/>
          <w:szCs w:val="32"/>
        </w:rPr>
        <w:t>一、二等</w:t>
      </w:r>
      <w:r>
        <w:rPr>
          <w:rFonts w:ascii="仿宋_GB2312" w:eastAsia="仿宋_GB2312" w:hAnsi="宋体" w:hint="eastAsia"/>
          <w:sz w:val="32"/>
          <w:szCs w:val="32"/>
        </w:rPr>
        <w:t>创作扶持金。</w:t>
      </w:r>
    </w:p>
    <w:p w:rsidR="006C4E7D" w:rsidRDefault="00D86F46">
      <w:pPr>
        <w:spacing w:line="540" w:lineRule="exact"/>
        <w:ind w:firstLine="640"/>
        <w:jc w:val="left"/>
        <w:rPr>
          <w:rFonts w:ascii="Times New Roman" w:eastAsia="仿宋_GB2312" w:hAnsi="Times New Roman"/>
          <w:sz w:val="33"/>
          <w:szCs w:val="33"/>
        </w:rPr>
      </w:pPr>
      <w:r>
        <w:rPr>
          <w:rFonts w:ascii="仿宋_GB2312" w:eastAsia="仿宋_GB2312" w:hAnsi="宋体" w:hint="eastAsia"/>
          <w:sz w:val="32"/>
          <w:szCs w:val="32"/>
        </w:rPr>
        <w:t>（</w:t>
      </w:r>
      <w:r>
        <w:rPr>
          <w:rFonts w:ascii="仿宋_GB2312" w:eastAsia="仿宋_GB2312" w:hAnsi="宋体" w:hint="eastAsia"/>
          <w:sz w:val="32"/>
          <w:szCs w:val="32"/>
        </w:rPr>
        <w:t>四</w:t>
      </w:r>
      <w:r>
        <w:rPr>
          <w:rFonts w:ascii="仿宋_GB2312" w:eastAsia="仿宋_GB2312" w:hAnsi="宋体" w:hint="eastAsia"/>
          <w:sz w:val="32"/>
          <w:szCs w:val="32"/>
        </w:rPr>
        <w:t>）</w:t>
      </w:r>
      <w:r>
        <w:rPr>
          <w:rFonts w:ascii="仿宋_GB2312" w:eastAsia="仿宋_GB2312" w:hAnsi="宋体" w:hint="eastAsia"/>
          <w:sz w:val="32"/>
          <w:szCs w:val="32"/>
        </w:rPr>
        <w:t>成都文学院扶持的</w:t>
      </w:r>
      <w:r>
        <w:rPr>
          <w:rFonts w:ascii="仿宋_GB2312" w:eastAsia="仿宋_GB2312" w:hAnsi="宋体" w:hint="eastAsia"/>
          <w:sz w:val="32"/>
          <w:szCs w:val="32"/>
        </w:rPr>
        <w:t>一</w:t>
      </w:r>
      <w:r>
        <w:rPr>
          <w:rFonts w:ascii="仿宋_GB2312" w:eastAsia="仿宋_GB2312" w:hAnsi="宋体" w:hint="eastAsia"/>
          <w:sz w:val="32"/>
          <w:szCs w:val="32"/>
        </w:rPr>
        <w:t>、</w:t>
      </w:r>
      <w:r>
        <w:rPr>
          <w:rFonts w:ascii="仿宋_GB2312" w:eastAsia="仿宋_GB2312" w:hAnsi="宋体" w:hint="eastAsia"/>
          <w:sz w:val="32"/>
          <w:szCs w:val="32"/>
        </w:rPr>
        <w:t>二</w:t>
      </w:r>
      <w:r>
        <w:rPr>
          <w:rFonts w:ascii="仿宋_GB2312" w:eastAsia="仿宋_GB2312" w:hAnsi="宋体" w:hint="eastAsia"/>
          <w:sz w:val="32"/>
          <w:szCs w:val="32"/>
        </w:rPr>
        <w:t>等作品，必须是弘扬社会主义核心价值观，坚持以人民为中心的现实题材作品；体</w:t>
      </w:r>
      <w:r>
        <w:rPr>
          <w:rFonts w:ascii="仿宋_GB2312" w:eastAsia="仿宋_GB2312" w:hAnsi="宋体" w:hint="eastAsia"/>
          <w:sz w:val="32"/>
          <w:szCs w:val="32"/>
        </w:rPr>
        <w:lastRenderedPageBreak/>
        <w:t>现鲜明的成都特色，正面传播“创新创造、优雅时尚、乐观包容、友善公益”的天府文化。</w:t>
      </w:r>
    </w:p>
    <w:p w:rsidR="006C4E7D" w:rsidRDefault="00D86F46">
      <w:pPr>
        <w:spacing w:line="540" w:lineRule="exact"/>
        <w:ind w:firstLineChars="200" w:firstLine="660"/>
        <w:rPr>
          <w:rFonts w:ascii="Times New Roman" w:eastAsia="黑体" w:hAnsi="Times New Roman"/>
          <w:color w:val="000000"/>
          <w:sz w:val="33"/>
          <w:szCs w:val="33"/>
        </w:rPr>
      </w:pPr>
      <w:r>
        <w:rPr>
          <w:rFonts w:ascii="Times New Roman" w:eastAsia="黑体" w:hAnsi="Times New Roman" w:hint="eastAsia"/>
          <w:color w:val="000000"/>
          <w:sz w:val="33"/>
          <w:szCs w:val="33"/>
        </w:rPr>
        <w:t>六</w:t>
      </w:r>
      <w:r>
        <w:rPr>
          <w:rFonts w:ascii="Times New Roman" w:eastAsia="黑体" w:hAnsi="Times New Roman" w:hint="eastAsia"/>
          <w:color w:val="000000"/>
          <w:sz w:val="33"/>
          <w:szCs w:val="33"/>
        </w:rPr>
        <w:t>、申报条件及要求</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（一）</w:t>
      </w:r>
      <w:proofErr w:type="gramStart"/>
      <w:r>
        <w:rPr>
          <w:rFonts w:ascii="Times New Roman" w:eastAsia="仿宋_GB2312" w:hAnsi="Times New Roman" w:hint="eastAsia"/>
          <w:sz w:val="33"/>
          <w:szCs w:val="33"/>
        </w:rPr>
        <w:t>凡创作</w:t>
      </w:r>
      <w:proofErr w:type="gramEnd"/>
      <w:r>
        <w:rPr>
          <w:rFonts w:ascii="Times New Roman" w:eastAsia="仿宋_GB2312" w:hAnsi="Times New Roman" w:hint="eastAsia"/>
          <w:sz w:val="33"/>
          <w:szCs w:val="33"/>
        </w:rPr>
        <w:t>题材符合上述要求，具有</w:t>
      </w:r>
      <w:r>
        <w:rPr>
          <w:rFonts w:ascii="仿宋_GB2312" w:eastAsia="仿宋_GB2312" w:hAnsi="宋体" w:hint="eastAsia"/>
          <w:sz w:val="32"/>
          <w:szCs w:val="32"/>
        </w:rPr>
        <w:t>鲜明成都元素</w:t>
      </w:r>
      <w:r>
        <w:rPr>
          <w:rFonts w:ascii="Times New Roman" w:eastAsia="仿宋_GB2312" w:hAnsi="Times New Roman" w:hint="eastAsia"/>
          <w:sz w:val="33"/>
          <w:szCs w:val="33"/>
        </w:rPr>
        <w:t>的创作选题及定点深入生活的计划，拥有一定创作实力的、尤其是中青年作家，可申报签约作家，也可推荐名家作为特邀作家参与创作。</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（二）申报长篇小说类签约作家，须写出长篇小说的详细提纲及创作出版计划，字数不得少于</w:t>
      </w:r>
      <w:r>
        <w:rPr>
          <w:rFonts w:ascii="Times New Roman" w:eastAsia="仿宋_GB2312" w:hAnsi="Times New Roman" w:hint="eastAsia"/>
          <w:sz w:val="33"/>
          <w:szCs w:val="33"/>
        </w:rPr>
        <w:t>3</w:t>
      </w:r>
      <w:r>
        <w:rPr>
          <w:rFonts w:ascii="Times New Roman" w:eastAsia="仿宋_GB2312" w:hAnsi="Times New Roman"/>
          <w:sz w:val="33"/>
          <w:szCs w:val="33"/>
        </w:rPr>
        <w:t>000</w:t>
      </w:r>
      <w:r>
        <w:rPr>
          <w:rFonts w:ascii="Times New Roman" w:eastAsia="仿宋_GB2312" w:hAnsi="Times New Roman" w:hint="eastAsia"/>
          <w:sz w:val="33"/>
          <w:szCs w:val="33"/>
        </w:rPr>
        <w:t>字。包括小说题材、表现内容、故事线索、人物设计、结构方式、作品题旨、有何创新、写作时间安排及已有进度等。</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（三）申报其它体裁类签约作家，须写出创作出版计划，包括作品体裁、题材、内容梗概、主要特色、创作进度安排、作品发表或出版安排等内容。</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（四）申报作品必须在</w:t>
      </w:r>
      <w:r>
        <w:rPr>
          <w:rFonts w:ascii="Times New Roman" w:eastAsia="仿宋_GB2312" w:hAnsi="Times New Roman"/>
          <w:sz w:val="33"/>
          <w:szCs w:val="33"/>
        </w:rPr>
        <w:t>201</w:t>
      </w:r>
      <w:r>
        <w:rPr>
          <w:rFonts w:ascii="Times New Roman" w:eastAsia="仿宋_GB2312" w:hAnsi="Times New Roman" w:hint="eastAsia"/>
          <w:sz w:val="33"/>
          <w:szCs w:val="33"/>
        </w:rPr>
        <w:t>9</w:t>
      </w:r>
      <w:r>
        <w:rPr>
          <w:rFonts w:ascii="Times New Roman" w:eastAsia="仿宋_GB2312" w:hAnsi="Times New Roman"/>
          <w:sz w:val="33"/>
          <w:szCs w:val="33"/>
        </w:rPr>
        <w:t>年</w:t>
      </w:r>
      <w:r>
        <w:rPr>
          <w:rFonts w:ascii="Times New Roman" w:eastAsia="仿宋_GB2312" w:hAnsi="Times New Roman" w:hint="eastAsia"/>
          <w:sz w:val="33"/>
          <w:szCs w:val="33"/>
        </w:rPr>
        <w:t>内正式出版或发表。原则上在</w:t>
      </w:r>
      <w:r>
        <w:rPr>
          <w:rFonts w:ascii="Times New Roman" w:eastAsia="仿宋_GB2312" w:hAnsi="Times New Roman"/>
          <w:sz w:val="33"/>
          <w:szCs w:val="33"/>
        </w:rPr>
        <w:t>201</w:t>
      </w:r>
      <w:r>
        <w:rPr>
          <w:rFonts w:ascii="Times New Roman" w:eastAsia="仿宋_GB2312" w:hAnsi="Times New Roman" w:hint="eastAsia"/>
          <w:sz w:val="33"/>
          <w:szCs w:val="33"/>
        </w:rPr>
        <w:t>9</w:t>
      </w:r>
      <w:r>
        <w:rPr>
          <w:rFonts w:ascii="Times New Roman" w:eastAsia="仿宋_GB2312" w:hAnsi="Times New Roman"/>
          <w:sz w:val="33"/>
          <w:szCs w:val="33"/>
        </w:rPr>
        <w:t>年</w:t>
      </w:r>
      <w:r>
        <w:rPr>
          <w:rFonts w:ascii="Times New Roman" w:eastAsia="仿宋_GB2312" w:hAnsi="Times New Roman"/>
          <w:sz w:val="33"/>
          <w:szCs w:val="33"/>
        </w:rPr>
        <w:t>11</w:t>
      </w:r>
      <w:r>
        <w:rPr>
          <w:rFonts w:ascii="Times New Roman" w:eastAsia="仿宋_GB2312" w:hAnsi="Times New Roman" w:hint="eastAsia"/>
          <w:sz w:val="33"/>
          <w:szCs w:val="33"/>
        </w:rPr>
        <w:t>月</w:t>
      </w:r>
      <w:r>
        <w:rPr>
          <w:rFonts w:ascii="Times New Roman" w:eastAsia="仿宋_GB2312" w:hAnsi="Times New Roman" w:hint="eastAsia"/>
          <w:sz w:val="33"/>
          <w:szCs w:val="33"/>
        </w:rPr>
        <w:t>10</w:t>
      </w:r>
      <w:r>
        <w:rPr>
          <w:rFonts w:ascii="Times New Roman" w:eastAsia="仿宋_GB2312" w:hAnsi="Times New Roman" w:hint="eastAsia"/>
          <w:sz w:val="33"/>
          <w:szCs w:val="33"/>
        </w:rPr>
        <w:t>日前提供样书或样刊，接受院方图书审查。</w:t>
      </w:r>
    </w:p>
    <w:p w:rsidR="006C4E7D" w:rsidRDefault="00D86F46">
      <w:pPr>
        <w:spacing w:line="540" w:lineRule="exact"/>
        <w:ind w:firstLineChars="200" w:firstLine="660"/>
        <w:rPr>
          <w:rFonts w:ascii="Times New Roman" w:eastAsia="黑体" w:hAnsi="Times New Roman"/>
          <w:color w:val="000000"/>
          <w:sz w:val="33"/>
          <w:szCs w:val="33"/>
        </w:rPr>
      </w:pPr>
      <w:r>
        <w:rPr>
          <w:rFonts w:ascii="Times New Roman" w:eastAsia="黑体" w:hAnsi="Times New Roman" w:hint="eastAsia"/>
          <w:color w:val="000000"/>
          <w:sz w:val="33"/>
          <w:szCs w:val="33"/>
        </w:rPr>
        <w:t>七</w:t>
      </w:r>
      <w:r>
        <w:rPr>
          <w:rFonts w:ascii="Times New Roman" w:eastAsia="黑体" w:hAnsi="Times New Roman" w:hint="eastAsia"/>
          <w:color w:val="000000"/>
          <w:sz w:val="33"/>
          <w:szCs w:val="33"/>
        </w:rPr>
        <w:t>、招标程序</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（一）印发招标方案及申报表，同时在媒体发布公告，启动招标工作。（主要在中国作家网、四川作家网、《成都日报》、成都文艺网、成都全搜索新闻网上发布公告。）</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（二）组织推荐和个人申报。</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sz w:val="33"/>
          <w:szCs w:val="33"/>
        </w:rPr>
        <w:t>1</w:t>
      </w:r>
      <w:r>
        <w:rPr>
          <w:rFonts w:ascii="Times New Roman" w:eastAsia="仿宋_GB2312" w:hAnsi="Times New Roman" w:hint="eastAsia"/>
          <w:sz w:val="33"/>
          <w:szCs w:val="33"/>
        </w:rPr>
        <w:t>、组织推荐。原则上每个区（市）县文联只能推荐</w:t>
      </w:r>
      <w:r>
        <w:rPr>
          <w:rFonts w:ascii="Times New Roman" w:eastAsia="仿宋_GB2312" w:hAnsi="Times New Roman"/>
          <w:sz w:val="33"/>
          <w:szCs w:val="33"/>
        </w:rPr>
        <w:t>3—5</w:t>
      </w:r>
      <w:r>
        <w:rPr>
          <w:rFonts w:ascii="Times New Roman" w:eastAsia="仿宋_GB2312" w:hAnsi="Times New Roman" w:hint="eastAsia"/>
          <w:sz w:val="33"/>
          <w:szCs w:val="33"/>
        </w:rPr>
        <w:t>部。</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sz w:val="33"/>
          <w:szCs w:val="33"/>
        </w:rPr>
        <w:t>2</w:t>
      </w:r>
      <w:r>
        <w:rPr>
          <w:rFonts w:ascii="Times New Roman" w:eastAsia="仿宋_GB2312" w:hAnsi="Times New Roman" w:hint="eastAsia"/>
          <w:sz w:val="33"/>
          <w:szCs w:val="33"/>
        </w:rPr>
        <w:t>、个人申报。可以直接到成都全搜索新闻网、成都</w:t>
      </w:r>
      <w:proofErr w:type="gramStart"/>
      <w:r>
        <w:rPr>
          <w:rFonts w:ascii="Times New Roman" w:eastAsia="仿宋_GB2312" w:hAnsi="Times New Roman" w:hint="eastAsia"/>
          <w:sz w:val="33"/>
          <w:szCs w:val="33"/>
        </w:rPr>
        <w:t>文</w:t>
      </w:r>
      <w:r>
        <w:rPr>
          <w:rFonts w:ascii="Times New Roman" w:eastAsia="仿宋_GB2312" w:hAnsi="Times New Roman" w:hint="eastAsia"/>
          <w:sz w:val="33"/>
          <w:szCs w:val="33"/>
        </w:rPr>
        <w:lastRenderedPageBreak/>
        <w:t>艺网</w:t>
      </w:r>
      <w:proofErr w:type="gramEnd"/>
      <w:r>
        <w:rPr>
          <w:rFonts w:ascii="Times New Roman" w:eastAsia="仿宋_GB2312" w:hAnsi="Times New Roman" w:hint="eastAsia"/>
          <w:sz w:val="33"/>
          <w:szCs w:val="33"/>
        </w:rPr>
        <w:t>下载申报表格，填写后连同创作计划一起反馈成都文学院。</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（三）申报材料汇总后，由成都文学院组织专家进行审议，确定符合条件的中标作品和拟聘的第</w:t>
      </w:r>
      <w:r>
        <w:rPr>
          <w:rFonts w:ascii="Times New Roman" w:eastAsia="仿宋_GB2312" w:hAnsi="Times New Roman" w:hint="eastAsia"/>
          <w:sz w:val="33"/>
          <w:szCs w:val="33"/>
        </w:rPr>
        <w:t>十</w:t>
      </w:r>
      <w:r>
        <w:rPr>
          <w:rFonts w:ascii="Times New Roman" w:eastAsia="仿宋_GB2312" w:hAnsi="Times New Roman" w:hint="eastAsia"/>
          <w:sz w:val="33"/>
          <w:szCs w:val="33"/>
        </w:rPr>
        <w:t>届签约作家。</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（四）由成都市文联审批。</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（五）成都文学院与受聘作家签订协议。</w:t>
      </w:r>
    </w:p>
    <w:p w:rsidR="006C4E7D" w:rsidRDefault="00D86F46">
      <w:pPr>
        <w:spacing w:line="540" w:lineRule="exact"/>
        <w:ind w:firstLineChars="200" w:firstLine="660"/>
        <w:rPr>
          <w:rFonts w:ascii="Times New Roman" w:eastAsia="黑体" w:hAnsi="Times New Roman"/>
          <w:color w:val="000000"/>
          <w:sz w:val="33"/>
          <w:szCs w:val="33"/>
        </w:rPr>
      </w:pPr>
      <w:r>
        <w:rPr>
          <w:rFonts w:ascii="Times New Roman" w:eastAsia="黑体" w:hAnsi="Times New Roman" w:hint="eastAsia"/>
          <w:sz w:val="33"/>
          <w:szCs w:val="33"/>
        </w:rPr>
        <w:t>八</w:t>
      </w:r>
      <w:r>
        <w:rPr>
          <w:rFonts w:ascii="Times New Roman" w:eastAsia="黑体" w:hAnsi="Times New Roman" w:hint="eastAsia"/>
          <w:sz w:val="33"/>
          <w:szCs w:val="33"/>
        </w:rPr>
        <w:t>、</w:t>
      </w:r>
      <w:r>
        <w:rPr>
          <w:rFonts w:ascii="Times New Roman" w:eastAsia="黑体" w:hAnsi="Times New Roman" w:hint="eastAsia"/>
          <w:sz w:val="33"/>
          <w:szCs w:val="33"/>
        </w:rPr>
        <w:t>应聘</w:t>
      </w:r>
      <w:r>
        <w:rPr>
          <w:rFonts w:ascii="Times New Roman" w:eastAsia="黑体" w:hAnsi="Times New Roman" w:hint="eastAsia"/>
          <w:color w:val="000000"/>
          <w:sz w:val="33"/>
          <w:szCs w:val="33"/>
        </w:rPr>
        <w:t>任务</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（一）签约作家在签约期内，须严格遵守协议中的各项约定，按时按质完成创作指标，并服从院方安排，积极参加院方组织的各项文学活动。</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（二）签约作家必须以</w:t>
      </w:r>
      <w:r>
        <w:rPr>
          <w:rFonts w:ascii="Times New Roman" w:eastAsia="仿宋_GB2312" w:hAnsi="Times New Roman"/>
          <w:sz w:val="33"/>
          <w:szCs w:val="33"/>
        </w:rPr>
        <w:t>“</w:t>
      </w:r>
      <w:r>
        <w:rPr>
          <w:rFonts w:ascii="Times New Roman" w:eastAsia="仿宋_GB2312" w:hAnsi="Times New Roman" w:hint="eastAsia"/>
          <w:sz w:val="33"/>
          <w:szCs w:val="33"/>
        </w:rPr>
        <w:t>成都市文学院签约作家</w:t>
      </w:r>
      <w:r>
        <w:rPr>
          <w:rFonts w:ascii="Times New Roman" w:eastAsia="仿宋_GB2312" w:hAnsi="Times New Roman"/>
          <w:sz w:val="33"/>
          <w:szCs w:val="33"/>
        </w:rPr>
        <w:t>”</w:t>
      </w:r>
      <w:r>
        <w:rPr>
          <w:rFonts w:ascii="Times New Roman" w:eastAsia="仿宋_GB2312" w:hAnsi="Times New Roman" w:hint="eastAsia"/>
          <w:sz w:val="33"/>
          <w:szCs w:val="33"/>
        </w:rPr>
        <w:t>身份向成都文学院报告深入生活点位，要求为生产建设基地、村镇社区、军营学校等基层第一线，自行安排体验生活时间。</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（三）签约作家深入生活期间，开设</w:t>
      </w:r>
      <w:r>
        <w:rPr>
          <w:rFonts w:ascii="Times New Roman" w:eastAsia="仿宋_GB2312" w:hAnsi="Times New Roman"/>
          <w:sz w:val="33"/>
          <w:szCs w:val="33"/>
        </w:rPr>
        <w:t>“</w:t>
      </w:r>
      <w:r>
        <w:rPr>
          <w:rFonts w:ascii="Times New Roman" w:eastAsia="仿宋_GB2312" w:hAnsi="Times New Roman" w:hint="eastAsia"/>
          <w:sz w:val="33"/>
          <w:szCs w:val="33"/>
        </w:rPr>
        <w:t>深入生活、扎根人民</w:t>
      </w:r>
      <w:r>
        <w:rPr>
          <w:rFonts w:ascii="Times New Roman" w:eastAsia="仿宋_GB2312" w:hAnsi="Times New Roman"/>
          <w:sz w:val="33"/>
          <w:szCs w:val="33"/>
        </w:rPr>
        <w:t>”</w:t>
      </w:r>
      <w:r>
        <w:rPr>
          <w:rFonts w:ascii="Times New Roman" w:eastAsia="仿宋_GB2312" w:hAnsi="Times New Roman" w:hint="eastAsia"/>
          <w:sz w:val="33"/>
          <w:szCs w:val="33"/>
        </w:rPr>
        <w:t>写作之</w:t>
      </w:r>
      <w:r>
        <w:rPr>
          <w:rFonts w:ascii="Times New Roman" w:eastAsia="仿宋_GB2312" w:hAnsi="Times New Roman"/>
          <w:sz w:val="33"/>
          <w:szCs w:val="33"/>
        </w:rPr>
        <w:t>“</w:t>
      </w:r>
      <w:r>
        <w:rPr>
          <w:rFonts w:ascii="Times New Roman" w:eastAsia="仿宋_GB2312" w:hAnsi="Times New Roman" w:hint="eastAsia"/>
          <w:sz w:val="33"/>
          <w:szCs w:val="33"/>
        </w:rPr>
        <w:t>我在现场</w:t>
      </w:r>
      <w:r>
        <w:rPr>
          <w:rFonts w:ascii="Times New Roman" w:eastAsia="仿宋_GB2312" w:hAnsi="Times New Roman"/>
          <w:sz w:val="33"/>
          <w:szCs w:val="33"/>
        </w:rPr>
        <w:t>”</w:t>
      </w:r>
      <w:r>
        <w:rPr>
          <w:rFonts w:ascii="Times New Roman" w:eastAsia="仿宋_GB2312" w:hAnsi="Times New Roman" w:hint="eastAsia"/>
          <w:sz w:val="33"/>
          <w:szCs w:val="33"/>
        </w:rPr>
        <w:t>微博、微信，以图文并茂的形式展示自己在生产、建设等一线，与人民群众面对面、心连心的采风、交流场景。</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（四）签约作家必须以</w:t>
      </w:r>
      <w:r>
        <w:rPr>
          <w:rFonts w:ascii="Times New Roman" w:eastAsia="仿宋_GB2312" w:hAnsi="Times New Roman"/>
          <w:sz w:val="33"/>
          <w:szCs w:val="33"/>
        </w:rPr>
        <w:t>“</w:t>
      </w:r>
      <w:r>
        <w:rPr>
          <w:rFonts w:ascii="Times New Roman" w:eastAsia="仿宋_GB2312" w:hAnsi="Times New Roman" w:hint="eastAsia"/>
          <w:sz w:val="33"/>
          <w:szCs w:val="33"/>
        </w:rPr>
        <w:t>成都文学院签约作家</w:t>
      </w:r>
      <w:r>
        <w:rPr>
          <w:rFonts w:ascii="Times New Roman" w:eastAsia="仿宋_GB2312" w:hAnsi="Times New Roman"/>
          <w:sz w:val="33"/>
          <w:szCs w:val="33"/>
        </w:rPr>
        <w:t>”</w:t>
      </w:r>
      <w:r>
        <w:rPr>
          <w:rFonts w:ascii="Times New Roman" w:eastAsia="仿宋_GB2312" w:hAnsi="Times New Roman" w:hint="eastAsia"/>
          <w:sz w:val="33"/>
          <w:szCs w:val="33"/>
        </w:rPr>
        <w:t>身份或“成都文学院特邀作家”（经院方认可的著名作家），公开出版</w:t>
      </w:r>
      <w:r>
        <w:rPr>
          <w:rFonts w:ascii="Times New Roman" w:eastAsia="仿宋_GB2312" w:hAnsi="Times New Roman"/>
          <w:sz w:val="33"/>
          <w:szCs w:val="33"/>
        </w:rPr>
        <w:t>(</w:t>
      </w:r>
      <w:r>
        <w:rPr>
          <w:rFonts w:ascii="Times New Roman" w:eastAsia="仿宋_GB2312" w:hAnsi="Times New Roman" w:hint="eastAsia"/>
          <w:sz w:val="33"/>
          <w:szCs w:val="33"/>
        </w:rPr>
        <w:t>省级以上出版社</w:t>
      </w:r>
      <w:r>
        <w:rPr>
          <w:rFonts w:ascii="Times New Roman" w:eastAsia="仿宋_GB2312" w:hAnsi="Times New Roman"/>
          <w:sz w:val="33"/>
          <w:szCs w:val="33"/>
        </w:rPr>
        <w:t>)</w:t>
      </w:r>
      <w:r>
        <w:rPr>
          <w:rFonts w:ascii="Times New Roman" w:eastAsia="仿宋_GB2312" w:hAnsi="Times New Roman" w:hint="eastAsia"/>
          <w:sz w:val="33"/>
          <w:szCs w:val="33"/>
        </w:rPr>
        <w:t>或发表（省级以上文学刊物）所申报作品。发表的基本标准为：小说、报告文学</w:t>
      </w:r>
      <w:r>
        <w:rPr>
          <w:rFonts w:ascii="Times New Roman" w:eastAsia="仿宋_GB2312" w:hAnsi="Times New Roman" w:hint="eastAsia"/>
          <w:sz w:val="33"/>
          <w:szCs w:val="33"/>
        </w:rPr>
        <w:t>8</w:t>
      </w:r>
      <w:r>
        <w:rPr>
          <w:rFonts w:ascii="Times New Roman" w:eastAsia="仿宋_GB2312" w:hAnsi="Times New Roman" w:hint="eastAsia"/>
          <w:sz w:val="33"/>
          <w:szCs w:val="33"/>
        </w:rPr>
        <w:t>万字；儿童文学作品、散文</w:t>
      </w:r>
      <w:r>
        <w:rPr>
          <w:rFonts w:ascii="Times New Roman" w:eastAsia="仿宋_GB2312" w:hAnsi="Times New Roman" w:hint="eastAsia"/>
          <w:sz w:val="33"/>
          <w:szCs w:val="33"/>
        </w:rPr>
        <w:t>6</w:t>
      </w:r>
      <w:r>
        <w:rPr>
          <w:rFonts w:ascii="Times New Roman" w:eastAsia="仿宋_GB2312" w:hAnsi="Times New Roman" w:hint="eastAsia"/>
          <w:sz w:val="33"/>
          <w:szCs w:val="33"/>
        </w:rPr>
        <w:t>万字；诗歌</w:t>
      </w:r>
      <w:r>
        <w:rPr>
          <w:rFonts w:ascii="Times New Roman" w:eastAsia="仿宋_GB2312" w:hAnsi="Times New Roman" w:hint="eastAsia"/>
          <w:sz w:val="33"/>
          <w:szCs w:val="33"/>
        </w:rPr>
        <w:t>4</w:t>
      </w:r>
      <w:r>
        <w:rPr>
          <w:rFonts w:ascii="Times New Roman" w:eastAsia="仿宋_GB2312" w:hAnsi="Times New Roman" w:hint="eastAsia"/>
          <w:sz w:val="33"/>
          <w:szCs w:val="33"/>
        </w:rPr>
        <w:t>万字（诗歌按</w:t>
      </w:r>
      <w:r>
        <w:rPr>
          <w:rFonts w:ascii="Times New Roman" w:eastAsia="仿宋_GB2312" w:hAnsi="Times New Roman"/>
          <w:sz w:val="33"/>
          <w:szCs w:val="33"/>
        </w:rPr>
        <w:t>10</w:t>
      </w:r>
      <w:r>
        <w:rPr>
          <w:rFonts w:ascii="Times New Roman" w:eastAsia="仿宋_GB2312" w:hAnsi="Times New Roman" w:hint="eastAsia"/>
          <w:sz w:val="33"/>
          <w:szCs w:val="33"/>
        </w:rPr>
        <w:t>行</w:t>
      </w:r>
      <w:r>
        <w:rPr>
          <w:rFonts w:ascii="Times New Roman" w:eastAsia="仿宋_GB2312" w:hAnsi="Times New Roman"/>
          <w:sz w:val="33"/>
          <w:szCs w:val="33"/>
        </w:rPr>
        <w:t>1000</w:t>
      </w:r>
      <w:r>
        <w:rPr>
          <w:rFonts w:ascii="Times New Roman" w:eastAsia="仿宋_GB2312" w:hAnsi="Times New Roman" w:hint="eastAsia"/>
          <w:sz w:val="33"/>
          <w:szCs w:val="33"/>
        </w:rPr>
        <w:t>字计算）；影视剧本</w:t>
      </w:r>
      <w:r>
        <w:rPr>
          <w:rFonts w:ascii="Times New Roman" w:eastAsia="仿宋_GB2312" w:hAnsi="Times New Roman" w:hint="eastAsia"/>
          <w:sz w:val="33"/>
          <w:szCs w:val="33"/>
        </w:rPr>
        <w:t>2</w:t>
      </w:r>
      <w:r>
        <w:rPr>
          <w:rFonts w:ascii="Times New Roman" w:eastAsia="仿宋_GB2312" w:hAnsi="Times New Roman" w:hint="eastAsia"/>
          <w:sz w:val="33"/>
          <w:szCs w:val="33"/>
        </w:rPr>
        <w:t>万字以上。</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（五）根据文学院工作需要，参加并完成下达的临时</w:t>
      </w:r>
      <w:r>
        <w:rPr>
          <w:rFonts w:ascii="Times New Roman" w:eastAsia="仿宋_GB2312" w:hAnsi="Times New Roman" w:hint="eastAsia"/>
          <w:sz w:val="33"/>
          <w:szCs w:val="33"/>
        </w:rPr>
        <w:lastRenderedPageBreak/>
        <w:t>写作任务。</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（六）文学院有权将签约期间创作发表的作品结集为成都文学院丛书出版。</w:t>
      </w:r>
    </w:p>
    <w:p w:rsidR="006C4E7D" w:rsidRDefault="00D86F46">
      <w:pPr>
        <w:spacing w:line="540" w:lineRule="exact"/>
        <w:ind w:firstLineChars="200" w:firstLine="660"/>
        <w:rPr>
          <w:rFonts w:ascii="Times New Roman" w:eastAsia="黑体" w:hAnsi="Times New Roman"/>
          <w:sz w:val="33"/>
          <w:szCs w:val="33"/>
        </w:rPr>
      </w:pPr>
      <w:r>
        <w:rPr>
          <w:rFonts w:ascii="Times New Roman" w:eastAsia="黑体" w:hAnsi="Times New Roman" w:hint="eastAsia"/>
          <w:sz w:val="33"/>
          <w:szCs w:val="33"/>
        </w:rPr>
        <w:t>九</w:t>
      </w:r>
      <w:r>
        <w:rPr>
          <w:rFonts w:ascii="Times New Roman" w:eastAsia="黑体" w:hAnsi="Times New Roman" w:hint="eastAsia"/>
          <w:sz w:val="33"/>
          <w:szCs w:val="33"/>
        </w:rPr>
        <w:t>、履约认定：</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合同期满时，由院方组织考核评估，对受聘作家的履约情况予以认定</w:t>
      </w:r>
      <w:r>
        <w:rPr>
          <w:rFonts w:ascii="Times New Roman" w:eastAsia="仿宋_GB2312" w:hAnsi="Times New Roman"/>
          <w:sz w:val="33"/>
          <w:szCs w:val="33"/>
        </w:rPr>
        <w:t>,</w:t>
      </w:r>
      <w:r>
        <w:rPr>
          <w:rFonts w:ascii="Times New Roman" w:eastAsia="仿宋_GB2312" w:hAnsi="Times New Roman" w:hint="eastAsia"/>
          <w:sz w:val="33"/>
          <w:szCs w:val="33"/>
        </w:rPr>
        <w:t>即未完成、完成、超额完成。</w:t>
      </w:r>
    </w:p>
    <w:p w:rsidR="006C4E7D" w:rsidRDefault="00D86F46">
      <w:pPr>
        <w:spacing w:line="540" w:lineRule="exact"/>
        <w:ind w:firstLineChars="200" w:firstLine="660"/>
        <w:rPr>
          <w:rFonts w:ascii="Times New Roman" w:eastAsia="黑体" w:hAnsi="Times New Roman"/>
          <w:sz w:val="33"/>
          <w:szCs w:val="33"/>
        </w:rPr>
      </w:pPr>
      <w:r>
        <w:rPr>
          <w:rFonts w:ascii="Times New Roman" w:eastAsia="黑体" w:hAnsi="Times New Roman" w:hint="eastAsia"/>
          <w:sz w:val="33"/>
          <w:szCs w:val="33"/>
        </w:rPr>
        <w:t>十</w:t>
      </w:r>
      <w:r>
        <w:rPr>
          <w:rFonts w:ascii="Times New Roman" w:eastAsia="黑体" w:hAnsi="Times New Roman" w:hint="eastAsia"/>
          <w:sz w:val="33"/>
          <w:szCs w:val="33"/>
        </w:rPr>
        <w:t>、待遇</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（一）在按时完成合约任</w:t>
      </w:r>
      <w:r>
        <w:rPr>
          <w:rFonts w:ascii="Times New Roman" w:eastAsia="仿宋_GB2312" w:hAnsi="Times New Roman" w:hint="eastAsia"/>
          <w:sz w:val="33"/>
          <w:szCs w:val="33"/>
        </w:rPr>
        <w:t>务并经评审合格后，按照</w:t>
      </w:r>
      <w:r>
        <w:rPr>
          <w:rFonts w:ascii="Times New Roman" w:eastAsia="仿宋_GB2312" w:hAnsi="Times New Roman"/>
          <w:sz w:val="33"/>
          <w:szCs w:val="33"/>
        </w:rPr>
        <w:t>“</w:t>
      </w:r>
      <w:r>
        <w:rPr>
          <w:rFonts w:ascii="Times New Roman" w:eastAsia="仿宋_GB2312" w:hAnsi="Times New Roman" w:hint="eastAsia"/>
          <w:sz w:val="33"/>
          <w:szCs w:val="33"/>
        </w:rPr>
        <w:t>优质优扶</w:t>
      </w:r>
      <w:r>
        <w:rPr>
          <w:rFonts w:ascii="Times New Roman" w:eastAsia="仿宋_GB2312" w:hAnsi="Times New Roman"/>
          <w:sz w:val="33"/>
          <w:szCs w:val="33"/>
        </w:rPr>
        <w:t>”</w:t>
      </w:r>
      <w:r>
        <w:rPr>
          <w:rFonts w:ascii="Times New Roman" w:eastAsia="仿宋_GB2312" w:hAnsi="Times New Roman" w:hint="eastAsia"/>
          <w:sz w:val="33"/>
          <w:szCs w:val="33"/>
        </w:rPr>
        <w:t>原则，每人将得到院方的一次性创作扶持：</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当年</w:t>
      </w:r>
      <w:r>
        <w:rPr>
          <w:rFonts w:ascii="Times New Roman" w:eastAsia="仿宋_GB2312" w:hAnsi="Times New Roman"/>
          <w:sz w:val="33"/>
          <w:szCs w:val="33"/>
        </w:rPr>
        <w:t>12</w:t>
      </w:r>
      <w:r>
        <w:rPr>
          <w:rFonts w:ascii="Times New Roman" w:eastAsia="仿宋_GB2312" w:hAnsi="Times New Roman" w:hint="eastAsia"/>
          <w:sz w:val="33"/>
          <w:szCs w:val="33"/>
        </w:rPr>
        <w:t>月</w:t>
      </w:r>
      <w:r>
        <w:rPr>
          <w:rFonts w:ascii="Times New Roman" w:eastAsia="仿宋_GB2312" w:hAnsi="Times New Roman"/>
          <w:sz w:val="33"/>
          <w:szCs w:val="33"/>
        </w:rPr>
        <w:t>10</w:t>
      </w:r>
      <w:r>
        <w:rPr>
          <w:rFonts w:ascii="Times New Roman" w:eastAsia="仿宋_GB2312" w:hAnsi="Times New Roman" w:hint="eastAsia"/>
          <w:sz w:val="33"/>
          <w:szCs w:val="33"/>
        </w:rPr>
        <w:t>日前组织完成作品审查（专家审查</w:t>
      </w:r>
      <w:r>
        <w:rPr>
          <w:rFonts w:ascii="Times New Roman" w:eastAsia="仿宋_GB2312" w:hAnsi="Times New Roman" w:hint="eastAsia"/>
          <w:sz w:val="33"/>
          <w:szCs w:val="33"/>
        </w:rPr>
        <w:t>与</w:t>
      </w:r>
      <w:r>
        <w:rPr>
          <w:rFonts w:ascii="Times New Roman" w:eastAsia="仿宋_GB2312" w:hAnsi="Times New Roman" w:hint="eastAsia"/>
          <w:sz w:val="33"/>
          <w:szCs w:val="33"/>
        </w:rPr>
        <w:t>作者互评相结合），视签约作品质量，划分三档，给予：</w:t>
      </w:r>
      <w:r>
        <w:rPr>
          <w:rFonts w:ascii="Times New Roman" w:eastAsia="仿宋_GB2312" w:hAnsi="Times New Roman" w:hint="eastAsia"/>
          <w:sz w:val="33"/>
          <w:szCs w:val="33"/>
        </w:rPr>
        <w:t>一</w:t>
      </w:r>
      <w:r>
        <w:rPr>
          <w:rFonts w:ascii="Times New Roman" w:eastAsia="仿宋_GB2312" w:hAnsi="Times New Roman" w:hint="eastAsia"/>
          <w:sz w:val="33"/>
          <w:szCs w:val="33"/>
        </w:rPr>
        <w:t>等扶持</w:t>
      </w:r>
      <w:r>
        <w:rPr>
          <w:rFonts w:ascii="Times New Roman" w:eastAsia="仿宋_GB2312" w:hAnsi="Times New Roman" w:hint="eastAsia"/>
          <w:sz w:val="33"/>
          <w:szCs w:val="33"/>
        </w:rPr>
        <w:t>1</w:t>
      </w:r>
      <w:r>
        <w:rPr>
          <w:rFonts w:ascii="Times New Roman" w:eastAsia="仿宋_GB2312" w:hAnsi="Times New Roman" w:hint="eastAsia"/>
          <w:sz w:val="33"/>
          <w:szCs w:val="33"/>
        </w:rPr>
        <w:t>名（须长篇类，宁缺勿滥，可空缺）</w:t>
      </w:r>
      <w:r>
        <w:rPr>
          <w:rFonts w:ascii="Times New Roman" w:eastAsia="仿宋_GB2312" w:hAnsi="Times New Roman" w:hint="eastAsia"/>
          <w:sz w:val="33"/>
          <w:szCs w:val="33"/>
        </w:rPr>
        <w:t>5</w:t>
      </w:r>
      <w:r>
        <w:rPr>
          <w:rFonts w:ascii="Times New Roman" w:eastAsia="仿宋_GB2312" w:hAnsi="Times New Roman" w:hint="eastAsia"/>
          <w:sz w:val="33"/>
          <w:szCs w:val="33"/>
        </w:rPr>
        <w:t>万元，</w:t>
      </w:r>
      <w:r>
        <w:rPr>
          <w:rFonts w:ascii="Times New Roman" w:eastAsia="仿宋_GB2312" w:hAnsi="Times New Roman" w:hint="eastAsia"/>
          <w:sz w:val="33"/>
          <w:szCs w:val="33"/>
        </w:rPr>
        <w:t>二</w:t>
      </w:r>
      <w:r>
        <w:rPr>
          <w:rFonts w:ascii="Times New Roman" w:eastAsia="仿宋_GB2312" w:hAnsi="Times New Roman" w:hint="eastAsia"/>
          <w:sz w:val="33"/>
          <w:szCs w:val="33"/>
        </w:rPr>
        <w:t>等扶持</w:t>
      </w:r>
      <w:r>
        <w:rPr>
          <w:rFonts w:ascii="Times New Roman" w:eastAsia="仿宋_GB2312" w:hAnsi="Times New Roman" w:hint="eastAsia"/>
          <w:sz w:val="33"/>
          <w:szCs w:val="33"/>
        </w:rPr>
        <w:t>4</w:t>
      </w:r>
      <w:r>
        <w:rPr>
          <w:rFonts w:ascii="Times New Roman" w:eastAsia="仿宋_GB2312" w:hAnsi="Times New Roman" w:hint="eastAsia"/>
          <w:sz w:val="33"/>
          <w:szCs w:val="33"/>
        </w:rPr>
        <w:t>名、</w:t>
      </w:r>
      <w:r>
        <w:rPr>
          <w:rFonts w:ascii="Times New Roman" w:eastAsia="仿宋_GB2312" w:hAnsi="Times New Roman" w:hint="eastAsia"/>
          <w:sz w:val="33"/>
          <w:szCs w:val="33"/>
        </w:rPr>
        <w:t>各</w:t>
      </w:r>
      <w:r>
        <w:rPr>
          <w:rFonts w:ascii="Times New Roman" w:eastAsia="仿宋_GB2312" w:hAnsi="Times New Roman" w:hint="eastAsia"/>
          <w:sz w:val="33"/>
          <w:szCs w:val="33"/>
        </w:rPr>
        <w:t>4</w:t>
      </w:r>
      <w:r>
        <w:rPr>
          <w:rFonts w:ascii="Times New Roman" w:eastAsia="仿宋_GB2312" w:hAnsi="Times New Roman" w:hint="eastAsia"/>
          <w:sz w:val="33"/>
          <w:szCs w:val="33"/>
        </w:rPr>
        <w:t>万元，</w:t>
      </w:r>
      <w:r>
        <w:rPr>
          <w:rFonts w:ascii="Times New Roman" w:eastAsia="仿宋_GB2312" w:hAnsi="Times New Roman" w:hint="eastAsia"/>
          <w:sz w:val="33"/>
          <w:szCs w:val="33"/>
        </w:rPr>
        <w:t>其余扶持基数，按每位</w:t>
      </w:r>
      <w:r>
        <w:rPr>
          <w:rFonts w:ascii="Times New Roman" w:eastAsia="仿宋_GB2312" w:hAnsi="Times New Roman" w:hint="eastAsia"/>
          <w:sz w:val="33"/>
          <w:szCs w:val="33"/>
        </w:rPr>
        <w:t>长篇小说</w:t>
      </w:r>
      <w:r>
        <w:rPr>
          <w:rFonts w:ascii="Times New Roman" w:eastAsia="仿宋_GB2312" w:hAnsi="Times New Roman" w:hint="eastAsia"/>
          <w:sz w:val="33"/>
          <w:szCs w:val="33"/>
        </w:rPr>
        <w:t>类</w:t>
      </w:r>
      <w:r>
        <w:rPr>
          <w:rFonts w:ascii="Times New Roman" w:eastAsia="仿宋_GB2312" w:hAnsi="Times New Roman" w:hint="eastAsia"/>
          <w:sz w:val="33"/>
          <w:szCs w:val="33"/>
        </w:rPr>
        <w:t>（含网络文学出版、长篇儿童文学、长篇报告文学、长篇纪实文学、传纪文学）</w:t>
      </w:r>
      <w:r>
        <w:rPr>
          <w:rFonts w:ascii="Times New Roman" w:eastAsia="仿宋_GB2312" w:hAnsi="Times New Roman" w:hint="eastAsia"/>
          <w:sz w:val="33"/>
          <w:szCs w:val="33"/>
        </w:rPr>
        <w:t>2</w:t>
      </w:r>
      <w:r>
        <w:rPr>
          <w:rFonts w:ascii="Times New Roman" w:eastAsia="仿宋_GB2312" w:hAnsi="Times New Roman" w:hint="eastAsia"/>
          <w:sz w:val="33"/>
          <w:szCs w:val="33"/>
        </w:rPr>
        <w:t>万元、中短篇集（含散文、诗歌、故事集）</w:t>
      </w:r>
      <w:r>
        <w:rPr>
          <w:rFonts w:ascii="Times New Roman" w:eastAsia="仿宋_GB2312" w:hAnsi="Times New Roman" w:hint="eastAsia"/>
          <w:sz w:val="33"/>
          <w:szCs w:val="33"/>
        </w:rPr>
        <w:t>1</w:t>
      </w:r>
      <w:r>
        <w:rPr>
          <w:rFonts w:ascii="Times New Roman" w:eastAsia="仿宋_GB2312" w:hAnsi="Times New Roman" w:hint="eastAsia"/>
          <w:sz w:val="33"/>
          <w:szCs w:val="33"/>
        </w:rPr>
        <w:t>万元</w:t>
      </w:r>
      <w:r>
        <w:rPr>
          <w:rFonts w:ascii="Times New Roman" w:eastAsia="仿宋_GB2312" w:hAnsi="Times New Roman" w:hint="eastAsia"/>
          <w:sz w:val="33"/>
          <w:szCs w:val="33"/>
        </w:rPr>
        <w:t>发放</w:t>
      </w:r>
      <w:r>
        <w:rPr>
          <w:rFonts w:ascii="Times New Roman" w:eastAsia="仿宋_GB2312" w:hAnsi="Times New Roman" w:hint="eastAsia"/>
          <w:sz w:val="33"/>
          <w:szCs w:val="33"/>
        </w:rPr>
        <w:t>创作扶持资金。</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同时，凡围绕中心、服务大局，以全面体现新发展理念城市建设为主题的现实题材作品（如长篇报告文学、纪实文学等），经院方审定可在创作扶持基数上增补</w:t>
      </w:r>
      <w:r>
        <w:rPr>
          <w:rFonts w:ascii="Times New Roman" w:eastAsia="仿宋_GB2312" w:hAnsi="Times New Roman"/>
          <w:sz w:val="33"/>
          <w:szCs w:val="33"/>
        </w:rPr>
        <w:t>2</w:t>
      </w:r>
      <w:r>
        <w:rPr>
          <w:rFonts w:ascii="Times New Roman" w:eastAsia="仿宋_GB2312" w:hAnsi="Times New Roman" w:hint="eastAsia"/>
          <w:sz w:val="33"/>
          <w:szCs w:val="33"/>
        </w:rPr>
        <w:t>万元；电影电视剧本在拍播后，作者协调出品方将</w:t>
      </w:r>
      <w:r>
        <w:rPr>
          <w:rFonts w:ascii="Times New Roman" w:eastAsia="仿宋_GB2312" w:hAnsi="Times New Roman"/>
          <w:sz w:val="33"/>
          <w:szCs w:val="33"/>
        </w:rPr>
        <w:t>“</w:t>
      </w:r>
      <w:r>
        <w:rPr>
          <w:rFonts w:ascii="Times New Roman" w:eastAsia="仿宋_GB2312" w:hAnsi="Times New Roman" w:hint="eastAsia"/>
          <w:sz w:val="33"/>
          <w:szCs w:val="33"/>
        </w:rPr>
        <w:t>成都市文学艺术界联合会</w:t>
      </w:r>
      <w:r>
        <w:rPr>
          <w:rFonts w:ascii="Times New Roman" w:eastAsia="仿宋_GB2312" w:hAnsi="Times New Roman"/>
          <w:sz w:val="33"/>
          <w:szCs w:val="33"/>
        </w:rPr>
        <w:t>”</w:t>
      </w:r>
      <w:r>
        <w:rPr>
          <w:rFonts w:ascii="Times New Roman" w:eastAsia="仿宋_GB2312" w:hAnsi="Times New Roman" w:hint="eastAsia"/>
          <w:sz w:val="33"/>
          <w:szCs w:val="33"/>
        </w:rPr>
        <w:t>列入联合出品单位之一的，再给予作者</w:t>
      </w:r>
      <w:r>
        <w:rPr>
          <w:rFonts w:ascii="Times New Roman" w:eastAsia="仿宋_GB2312" w:hAnsi="Times New Roman"/>
          <w:sz w:val="33"/>
          <w:szCs w:val="33"/>
        </w:rPr>
        <w:t>2</w:t>
      </w:r>
      <w:r>
        <w:rPr>
          <w:rFonts w:ascii="Times New Roman" w:eastAsia="仿宋_GB2312" w:hAnsi="Times New Roman" w:hint="eastAsia"/>
          <w:sz w:val="33"/>
          <w:szCs w:val="33"/>
        </w:rPr>
        <w:t>万元扶持资金。</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（二）</w:t>
      </w:r>
      <w:r>
        <w:rPr>
          <w:rFonts w:ascii="Times New Roman" w:eastAsia="仿宋_GB2312" w:hAnsi="Times New Roman" w:hint="eastAsia"/>
          <w:sz w:val="33"/>
          <w:szCs w:val="33"/>
        </w:rPr>
        <w:t>鼓励签约作品首印数不断提升；</w:t>
      </w:r>
      <w:r>
        <w:rPr>
          <w:rFonts w:ascii="Times New Roman" w:eastAsia="仿宋_GB2312" w:hAnsi="Times New Roman" w:hint="eastAsia"/>
          <w:sz w:val="33"/>
          <w:szCs w:val="33"/>
        </w:rPr>
        <w:t>鼓励签约作家与</w:t>
      </w:r>
      <w:r>
        <w:rPr>
          <w:rFonts w:ascii="Times New Roman" w:eastAsia="仿宋_GB2312" w:hAnsi="Times New Roman" w:hint="eastAsia"/>
          <w:sz w:val="33"/>
          <w:szCs w:val="33"/>
        </w:rPr>
        <w:t>中国作协和省级作协创作研究室、</w:t>
      </w:r>
      <w:r>
        <w:rPr>
          <w:rFonts w:ascii="Times New Roman" w:eastAsia="仿宋_GB2312" w:hAnsi="Times New Roman" w:hint="eastAsia"/>
          <w:sz w:val="33"/>
          <w:szCs w:val="33"/>
        </w:rPr>
        <w:t>文学院（所）、出版营销单位等</w:t>
      </w:r>
      <w:r>
        <w:rPr>
          <w:rFonts w:ascii="Times New Roman" w:eastAsia="仿宋_GB2312" w:hAnsi="Times New Roman" w:hint="eastAsia"/>
          <w:sz w:val="33"/>
          <w:szCs w:val="33"/>
        </w:rPr>
        <w:t>在国际书展期间</w:t>
      </w:r>
      <w:r>
        <w:rPr>
          <w:rFonts w:ascii="Times New Roman" w:eastAsia="仿宋_GB2312" w:hAnsi="Times New Roman" w:hint="eastAsia"/>
          <w:sz w:val="33"/>
          <w:szCs w:val="33"/>
        </w:rPr>
        <w:t>联合组织作品研讨</w:t>
      </w:r>
      <w:r>
        <w:rPr>
          <w:rFonts w:ascii="Times New Roman" w:eastAsia="仿宋_GB2312" w:hAnsi="Times New Roman" w:hint="eastAsia"/>
          <w:sz w:val="33"/>
          <w:szCs w:val="33"/>
        </w:rPr>
        <w:t>会，</w:t>
      </w:r>
      <w:r>
        <w:rPr>
          <w:rFonts w:ascii="Times New Roman" w:eastAsia="仿宋_GB2312" w:hAnsi="Times New Roman" w:hint="eastAsia"/>
          <w:sz w:val="33"/>
          <w:szCs w:val="33"/>
        </w:rPr>
        <w:t>碰撞创作</w:t>
      </w:r>
      <w:r>
        <w:rPr>
          <w:rFonts w:ascii="Times New Roman" w:eastAsia="仿宋_GB2312" w:hAnsi="Times New Roman" w:hint="eastAsia"/>
          <w:sz w:val="33"/>
          <w:szCs w:val="33"/>
        </w:rPr>
        <w:lastRenderedPageBreak/>
        <w:t>灵感，提升创作水平，</w:t>
      </w:r>
      <w:r>
        <w:rPr>
          <w:rFonts w:ascii="Times New Roman" w:eastAsia="仿宋_GB2312" w:hAnsi="Times New Roman" w:hint="eastAsia"/>
          <w:sz w:val="33"/>
          <w:szCs w:val="33"/>
        </w:rPr>
        <w:t>扩大成都文学院影响，</w:t>
      </w:r>
      <w:r>
        <w:rPr>
          <w:rFonts w:ascii="Times New Roman" w:eastAsia="仿宋_GB2312" w:hAnsi="Times New Roman" w:hint="eastAsia"/>
          <w:sz w:val="33"/>
          <w:szCs w:val="33"/>
        </w:rPr>
        <w:t>年内适度资助作品研讨</w:t>
      </w:r>
      <w:r>
        <w:rPr>
          <w:rFonts w:ascii="Times New Roman" w:eastAsia="仿宋_GB2312" w:hAnsi="Times New Roman"/>
          <w:sz w:val="33"/>
          <w:szCs w:val="33"/>
        </w:rPr>
        <w:t>2</w:t>
      </w:r>
      <w:r>
        <w:rPr>
          <w:rFonts w:ascii="Times New Roman" w:eastAsia="仿宋_GB2312" w:hAnsi="Times New Roman" w:hint="eastAsia"/>
          <w:sz w:val="33"/>
          <w:szCs w:val="33"/>
        </w:rPr>
        <w:t>至</w:t>
      </w:r>
      <w:r>
        <w:rPr>
          <w:rFonts w:ascii="Times New Roman" w:eastAsia="仿宋_GB2312" w:hAnsi="Times New Roman"/>
          <w:sz w:val="33"/>
          <w:szCs w:val="33"/>
        </w:rPr>
        <w:t>4</w:t>
      </w:r>
      <w:r>
        <w:rPr>
          <w:rFonts w:ascii="Times New Roman" w:eastAsia="仿宋_GB2312" w:hAnsi="Times New Roman" w:hint="eastAsia"/>
          <w:sz w:val="33"/>
          <w:szCs w:val="33"/>
        </w:rPr>
        <w:t>次，其申报方案经院方审查同意后，可</w:t>
      </w:r>
      <w:r>
        <w:rPr>
          <w:rFonts w:ascii="Times New Roman" w:eastAsia="仿宋_GB2312" w:hAnsi="Times New Roman" w:hint="eastAsia"/>
          <w:sz w:val="33"/>
          <w:szCs w:val="33"/>
        </w:rPr>
        <w:t>适当给予扶持经费</w:t>
      </w:r>
      <w:r>
        <w:rPr>
          <w:rFonts w:ascii="Times New Roman" w:eastAsia="仿宋_GB2312" w:hAnsi="Times New Roman"/>
          <w:sz w:val="33"/>
          <w:szCs w:val="33"/>
        </w:rPr>
        <w:t>1</w:t>
      </w:r>
      <w:r>
        <w:rPr>
          <w:rFonts w:ascii="Times New Roman" w:eastAsia="仿宋_GB2312" w:hAnsi="Times New Roman" w:hint="eastAsia"/>
          <w:sz w:val="33"/>
          <w:szCs w:val="33"/>
        </w:rPr>
        <w:t>至</w:t>
      </w:r>
      <w:r>
        <w:rPr>
          <w:rFonts w:ascii="Times New Roman" w:eastAsia="仿宋_GB2312" w:hAnsi="Times New Roman"/>
          <w:sz w:val="33"/>
          <w:szCs w:val="33"/>
        </w:rPr>
        <w:t>2</w:t>
      </w:r>
      <w:r>
        <w:rPr>
          <w:rFonts w:ascii="Times New Roman" w:eastAsia="仿宋_GB2312" w:hAnsi="Times New Roman" w:hint="eastAsia"/>
          <w:sz w:val="33"/>
          <w:szCs w:val="33"/>
        </w:rPr>
        <w:t>万元</w:t>
      </w:r>
      <w:r>
        <w:rPr>
          <w:rFonts w:ascii="Times New Roman" w:eastAsia="仿宋_GB2312" w:hAnsi="Times New Roman"/>
          <w:sz w:val="33"/>
          <w:szCs w:val="33"/>
        </w:rPr>
        <w:t>/</w:t>
      </w:r>
      <w:r>
        <w:rPr>
          <w:rFonts w:ascii="Times New Roman" w:eastAsia="仿宋_GB2312" w:hAnsi="Times New Roman" w:hint="eastAsia"/>
          <w:sz w:val="33"/>
          <w:szCs w:val="33"/>
        </w:rPr>
        <w:t>场。若作品反响强烈，文学院可推荐参评省级以上文学奖项。</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（三）签约期内，凡以签约作家身份超额完成任务，提交</w:t>
      </w:r>
      <w:r>
        <w:rPr>
          <w:rFonts w:ascii="Times New Roman" w:eastAsia="仿宋_GB2312" w:hAnsi="Times New Roman"/>
          <w:sz w:val="33"/>
          <w:szCs w:val="33"/>
        </w:rPr>
        <w:t>2</w:t>
      </w:r>
      <w:r>
        <w:rPr>
          <w:rFonts w:ascii="Times New Roman" w:eastAsia="仿宋_GB2312" w:hAnsi="Times New Roman" w:hint="eastAsia"/>
          <w:sz w:val="33"/>
          <w:szCs w:val="33"/>
        </w:rPr>
        <w:t>部及以上样书（须为</w:t>
      </w:r>
      <w:r>
        <w:rPr>
          <w:rFonts w:ascii="Times New Roman" w:eastAsia="仿宋_GB2312" w:hAnsi="Times New Roman"/>
          <w:sz w:val="33"/>
          <w:szCs w:val="33"/>
        </w:rPr>
        <w:t>201</w:t>
      </w:r>
      <w:r>
        <w:rPr>
          <w:rFonts w:ascii="Times New Roman" w:eastAsia="仿宋_GB2312" w:hAnsi="Times New Roman" w:hint="eastAsia"/>
          <w:sz w:val="33"/>
          <w:szCs w:val="33"/>
        </w:rPr>
        <w:t>9</w:t>
      </w:r>
      <w:r>
        <w:rPr>
          <w:rFonts w:ascii="Times New Roman" w:eastAsia="仿宋_GB2312" w:hAnsi="Times New Roman"/>
          <w:sz w:val="33"/>
          <w:szCs w:val="33"/>
        </w:rPr>
        <w:t>年</w:t>
      </w:r>
      <w:r>
        <w:rPr>
          <w:rFonts w:ascii="Times New Roman" w:eastAsia="仿宋_GB2312" w:hAnsi="Times New Roman" w:hint="eastAsia"/>
          <w:sz w:val="33"/>
          <w:szCs w:val="33"/>
        </w:rPr>
        <w:t>印刷出版）的作者，院方按相关程序审定后，可按题材扶持基数</w:t>
      </w:r>
      <w:r>
        <w:rPr>
          <w:rFonts w:ascii="Times New Roman" w:eastAsia="仿宋_GB2312" w:hAnsi="Times New Roman"/>
          <w:sz w:val="33"/>
          <w:szCs w:val="33"/>
        </w:rPr>
        <w:t>10%</w:t>
      </w:r>
      <w:r>
        <w:rPr>
          <w:rFonts w:ascii="Times New Roman" w:eastAsia="仿宋_GB2312" w:hAnsi="Times New Roman" w:hint="eastAsia"/>
          <w:sz w:val="33"/>
          <w:szCs w:val="33"/>
        </w:rPr>
        <w:t>的比例给予额外鼓励。所签约图书获得省级以上文学奖的，按市上相关政策另行奖励。</w:t>
      </w:r>
    </w:p>
    <w:p w:rsidR="006C4E7D" w:rsidRDefault="00D86F46">
      <w:pPr>
        <w:spacing w:line="540" w:lineRule="exact"/>
        <w:ind w:firstLineChars="250" w:firstLine="825"/>
        <w:rPr>
          <w:rFonts w:ascii="Times New Roman" w:eastAsia="华文仿宋" w:hAnsi="Times New Roman"/>
          <w:sz w:val="33"/>
          <w:szCs w:val="33"/>
        </w:rPr>
      </w:pPr>
      <w:r>
        <w:rPr>
          <w:rFonts w:ascii="Times New Roman" w:eastAsia="黑体" w:hAnsi="Times New Roman" w:hint="eastAsia"/>
          <w:sz w:val="33"/>
          <w:szCs w:val="33"/>
        </w:rPr>
        <w:t>十</w:t>
      </w:r>
      <w:r>
        <w:rPr>
          <w:rFonts w:ascii="Times New Roman" w:eastAsia="黑体" w:hAnsi="Times New Roman" w:hint="eastAsia"/>
          <w:sz w:val="33"/>
          <w:szCs w:val="33"/>
        </w:rPr>
        <w:t>一</w:t>
      </w:r>
      <w:r>
        <w:rPr>
          <w:rFonts w:ascii="Times New Roman" w:eastAsia="黑体" w:hAnsi="Times New Roman" w:hint="eastAsia"/>
          <w:sz w:val="33"/>
          <w:szCs w:val="33"/>
        </w:rPr>
        <w:t>、违约责任</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（一）</w:t>
      </w:r>
      <w:r>
        <w:rPr>
          <w:rFonts w:ascii="Times New Roman" w:eastAsia="仿宋_GB2312" w:hAnsi="Times New Roman" w:hint="eastAsia"/>
          <w:sz w:val="33"/>
          <w:szCs w:val="33"/>
        </w:rPr>
        <w:t>原则上，</w:t>
      </w:r>
      <w:r>
        <w:rPr>
          <w:rFonts w:ascii="Times New Roman" w:eastAsia="仿宋_GB2312" w:hAnsi="Times New Roman" w:hint="eastAsia"/>
          <w:sz w:val="33"/>
          <w:szCs w:val="33"/>
        </w:rPr>
        <w:t>201</w:t>
      </w:r>
      <w:r>
        <w:rPr>
          <w:rFonts w:ascii="Times New Roman" w:eastAsia="仿宋_GB2312" w:hAnsi="Times New Roman" w:hint="eastAsia"/>
          <w:sz w:val="33"/>
          <w:szCs w:val="33"/>
        </w:rPr>
        <w:t>9</w:t>
      </w:r>
      <w:r>
        <w:rPr>
          <w:rFonts w:ascii="Times New Roman" w:eastAsia="仿宋_GB2312" w:hAnsi="Times New Roman" w:hint="eastAsia"/>
          <w:sz w:val="33"/>
          <w:szCs w:val="33"/>
        </w:rPr>
        <w:t>年</w:t>
      </w:r>
      <w:r>
        <w:rPr>
          <w:rFonts w:ascii="Times New Roman" w:eastAsia="仿宋_GB2312" w:hAnsi="Times New Roman" w:hint="eastAsia"/>
          <w:sz w:val="33"/>
          <w:szCs w:val="33"/>
        </w:rPr>
        <w:t>11</w:t>
      </w:r>
      <w:r>
        <w:rPr>
          <w:rFonts w:ascii="Times New Roman" w:eastAsia="仿宋_GB2312" w:hAnsi="Times New Roman" w:hint="eastAsia"/>
          <w:sz w:val="33"/>
          <w:szCs w:val="33"/>
        </w:rPr>
        <w:t>月</w:t>
      </w:r>
      <w:r>
        <w:rPr>
          <w:rFonts w:ascii="Times New Roman" w:eastAsia="仿宋_GB2312" w:hAnsi="Times New Roman" w:hint="eastAsia"/>
          <w:sz w:val="33"/>
          <w:szCs w:val="33"/>
        </w:rPr>
        <w:t>10</w:t>
      </w:r>
      <w:r>
        <w:rPr>
          <w:rFonts w:ascii="Times New Roman" w:eastAsia="仿宋_GB2312" w:hAnsi="Times New Roman" w:hint="eastAsia"/>
          <w:sz w:val="33"/>
          <w:szCs w:val="33"/>
        </w:rPr>
        <w:t>日之前未提供样书或样刊者，不享受“优质优扶”原则的创作扶持。</w:t>
      </w:r>
      <w:r>
        <w:rPr>
          <w:rFonts w:ascii="Times New Roman" w:eastAsia="仿宋_GB2312" w:hAnsi="Times New Roman"/>
          <w:sz w:val="33"/>
          <w:szCs w:val="33"/>
        </w:rPr>
        <w:t>201</w:t>
      </w:r>
      <w:r>
        <w:rPr>
          <w:rFonts w:ascii="Times New Roman" w:eastAsia="仿宋_GB2312" w:hAnsi="Times New Roman" w:hint="eastAsia"/>
          <w:sz w:val="33"/>
          <w:szCs w:val="33"/>
        </w:rPr>
        <w:t>9</w:t>
      </w:r>
      <w:r>
        <w:rPr>
          <w:rFonts w:ascii="Times New Roman" w:eastAsia="仿宋_GB2312" w:hAnsi="Times New Roman"/>
          <w:sz w:val="33"/>
          <w:szCs w:val="33"/>
        </w:rPr>
        <w:t>年</w:t>
      </w:r>
      <w:r>
        <w:rPr>
          <w:rFonts w:ascii="Times New Roman" w:eastAsia="仿宋_GB2312" w:hAnsi="Times New Roman"/>
          <w:sz w:val="33"/>
          <w:szCs w:val="33"/>
        </w:rPr>
        <w:t>1</w:t>
      </w:r>
      <w:r>
        <w:rPr>
          <w:rFonts w:ascii="Times New Roman" w:eastAsia="仿宋_GB2312" w:hAnsi="Times New Roman" w:hint="eastAsia"/>
          <w:sz w:val="33"/>
          <w:szCs w:val="33"/>
        </w:rPr>
        <w:t>2</w:t>
      </w:r>
      <w:r>
        <w:rPr>
          <w:rFonts w:ascii="Times New Roman" w:eastAsia="仿宋_GB2312" w:hAnsi="Times New Roman" w:hint="eastAsia"/>
          <w:sz w:val="33"/>
          <w:szCs w:val="33"/>
        </w:rPr>
        <w:t>月</w:t>
      </w:r>
      <w:r>
        <w:rPr>
          <w:rFonts w:ascii="Times New Roman" w:eastAsia="仿宋_GB2312" w:hAnsi="Times New Roman" w:hint="eastAsia"/>
          <w:sz w:val="33"/>
          <w:szCs w:val="33"/>
        </w:rPr>
        <w:t>10</w:t>
      </w:r>
      <w:r>
        <w:rPr>
          <w:rFonts w:ascii="Times New Roman" w:eastAsia="仿宋_GB2312" w:hAnsi="Times New Roman" w:hint="eastAsia"/>
          <w:sz w:val="33"/>
          <w:szCs w:val="33"/>
        </w:rPr>
        <w:t>日之前未能完成创作出版任务和提供图书的签约者，将不予发放创作扶持。对其中没有特殊理由的，二年内不得再聘。</w:t>
      </w:r>
    </w:p>
    <w:p w:rsidR="006C4E7D" w:rsidRDefault="00D86F46">
      <w:pPr>
        <w:spacing w:line="540" w:lineRule="exact"/>
        <w:ind w:firstLineChars="200" w:firstLine="660"/>
        <w:rPr>
          <w:rFonts w:ascii="Times New Roman" w:eastAsia="仿宋_GB2312" w:hAnsi="Times New Roman"/>
          <w:sz w:val="33"/>
          <w:szCs w:val="33"/>
        </w:rPr>
      </w:pPr>
      <w:r>
        <w:rPr>
          <w:rFonts w:ascii="Times New Roman" w:eastAsia="仿宋_GB2312" w:hAnsi="Times New Roman" w:hint="eastAsia"/>
          <w:sz w:val="33"/>
          <w:szCs w:val="33"/>
        </w:rPr>
        <w:t>（二）签约作家在受聘期间如有违反国家法律法规行为的，院方有权单方面中止签约合同。</w:t>
      </w: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spacing w:line="560" w:lineRule="exact"/>
        <w:ind w:firstLineChars="200" w:firstLine="660"/>
        <w:rPr>
          <w:rFonts w:ascii="Times New Roman" w:eastAsia="仿宋_GB2312" w:hAnsi="Times New Roman"/>
          <w:sz w:val="33"/>
          <w:szCs w:val="33"/>
        </w:rPr>
      </w:pPr>
    </w:p>
    <w:p w:rsidR="006C4E7D" w:rsidRDefault="006C4E7D">
      <w:pPr>
        <w:jc w:val="center"/>
        <w:rPr>
          <w:rFonts w:ascii="宋体" w:hAnsi="宋体" w:cs="宋体"/>
          <w:b/>
          <w:bCs/>
          <w:kern w:val="0"/>
          <w:sz w:val="42"/>
          <w:szCs w:val="42"/>
        </w:rPr>
      </w:pPr>
    </w:p>
    <w:p w:rsidR="006C4E7D" w:rsidRDefault="00D86F46">
      <w:pPr>
        <w:jc w:val="center"/>
        <w:rPr>
          <w:rFonts w:ascii="仿宋" w:eastAsia="仿宋" w:hAnsi="仿宋"/>
          <w:sz w:val="32"/>
          <w:szCs w:val="32"/>
        </w:rPr>
      </w:pPr>
      <w:r>
        <w:rPr>
          <w:rFonts w:ascii="宋体" w:hAnsi="宋体" w:cs="宋体" w:hint="eastAsia"/>
          <w:b/>
          <w:bCs/>
          <w:kern w:val="0"/>
          <w:sz w:val="42"/>
          <w:szCs w:val="42"/>
        </w:rPr>
        <w:t>成都文学院签约作家（长篇小说）申报表</w:t>
      </w:r>
    </w:p>
    <w:tbl>
      <w:tblPr>
        <w:tblW w:w="9348"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276"/>
        <w:gridCol w:w="1276"/>
        <w:gridCol w:w="1275"/>
        <w:gridCol w:w="851"/>
        <w:gridCol w:w="1165"/>
        <w:gridCol w:w="2268"/>
      </w:tblGrid>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姓名</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笔名</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性别</w:t>
            </w:r>
          </w:p>
        </w:tc>
        <w:tc>
          <w:tcPr>
            <w:tcW w:w="1165" w:type="dxa"/>
            <w:noWrap/>
            <w:vAlign w:val="center"/>
          </w:tcPr>
          <w:p w:rsidR="006C4E7D" w:rsidRDefault="006C4E7D">
            <w:pPr>
              <w:widowControl/>
              <w:jc w:val="left"/>
              <w:rPr>
                <w:rFonts w:ascii="宋体" w:cs="宋体"/>
                <w:kern w:val="0"/>
                <w:sz w:val="24"/>
                <w:szCs w:val="24"/>
              </w:rPr>
            </w:pPr>
          </w:p>
        </w:tc>
        <w:tc>
          <w:tcPr>
            <w:tcW w:w="2268" w:type="dxa"/>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照</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片</w:t>
            </w: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出生年月</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民族</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籍贯</w:t>
            </w:r>
          </w:p>
        </w:tc>
        <w:tc>
          <w:tcPr>
            <w:tcW w:w="1165" w:type="dxa"/>
            <w:noWrap/>
            <w:vAlign w:val="center"/>
          </w:tcPr>
          <w:p w:rsidR="006C4E7D" w:rsidRDefault="006C4E7D">
            <w:pPr>
              <w:widowControl/>
              <w:jc w:val="left"/>
              <w:rPr>
                <w:rFonts w:ascii="宋体" w:cs="宋体"/>
                <w:kern w:val="0"/>
                <w:sz w:val="24"/>
                <w:szCs w:val="24"/>
              </w:rPr>
            </w:pPr>
          </w:p>
        </w:tc>
        <w:tc>
          <w:tcPr>
            <w:tcW w:w="2268" w:type="dxa"/>
            <w:vMerge/>
            <w:vAlign w:val="center"/>
          </w:tcPr>
          <w:p w:rsidR="006C4E7D" w:rsidRDefault="006C4E7D">
            <w:pPr>
              <w:widowControl/>
              <w:jc w:val="left"/>
              <w:rPr>
                <w:rFonts w:ascii="宋体" w:cs="宋体"/>
                <w:kern w:val="0"/>
                <w:sz w:val="24"/>
                <w:szCs w:val="24"/>
              </w:rPr>
            </w:pP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文化程度</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参加党派</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特长</w:t>
            </w:r>
          </w:p>
        </w:tc>
        <w:tc>
          <w:tcPr>
            <w:tcW w:w="1165" w:type="dxa"/>
            <w:noWrap/>
            <w:vAlign w:val="center"/>
          </w:tcPr>
          <w:p w:rsidR="006C4E7D" w:rsidRDefault="006C4E7D">
            <w:pPr>
              <w:widowControl/>
              <w:jc w:val="left"/>
              <w:rPr>
                <w:rFonts w:ascii="宋体" w:cs="宋体"/>
                <w:kern w:val="0"/>
                <w:sz w:val="24"/>
                <w:szCs w:val="24"/>
              </w:rPr>
            </w:pPr>
          </w:p>
        </w:tc>
        <w:tc>
          <w:tcPr>
            <w:tcW w:w="2268" w:type="dxa"/>
            <w:vMerge/>
            <w:vAlign w:val="center"/>
          </w:tcPr>
          <w:p w:rsidR="006C4E7D" w:rsidRDefault="006C4E7D">
            <w:pPr>
              <w:widowControl/>
              <w:jc w:val="left"/>
              <w:rPr>
                <w:rFonts w:ascii="宋体" w:cs="宋体"/>
                <w:kern w:val="0"/>
                <w:sz w:val="24"/>
                <w:szCs w:val="24"/>
              </w:rPr>
            </w:pPr>
          </w:p>
        </w:tc>
      </w:tr>
      <w:tr w:rsidR="006C4E7D">
        <w:trPr>
          <w:trHeight w:val="600"/>
          <w:jc w:val="center"/>
        </w:trPr>
        <w:tc>
          <w:tcPr>
            <w:tcW w:w="1237" w:type="dxa"/>
            <w:vAlign w:val="center"/>
          </w:tcPr>
          <w:p w:rsidR="006C4E7D" w:rsidRDefault="00D86F46">
            <w:pPr>
              <w:widowControl/>
              <w:jc w:val="left"/>
              <w:rPr>
                <w:rFonts w:ascii="宋体" w:cs="宋体"/>
                <w:kern w:val="0"/>
                <w:sz w:val="24"/>
                <w:szCs w:val="24"/>
              </w:rPr>
            </w:pPr>
            <w:r>
              <w:rPr>
                <w:rFonts w:ascii="宋体" w:hAnsi="宋体" w:cs="宋体" w:hint="eastAsia"/>
                <w:kern w:val="0"/>
                <w:sz w:val="24"/>
                <w:szCs w:val="24"/>
              </w:rPr>
              <w:t>工作单位及职务</w:t>
            </w:r>
          </w:p>
        </w:tc>
        <w:tc>
          <w:tcPr>
            <w:tcW w:w="5843" w:type="dxa"/>
            <w:gridSpan w:val="5"/>
            <w:noWrap/>
            <w:vAlign w:val="center"/>
          </w:tcPr>
          <w:p w:rsidR="006C4E7D" w:rsidRDefault="006C4E7D">
            <w:pPr>
              <w:widowControl/>
              <w:jc w:val="center"/>
              <w:rPr>
                <w:rFonts w:ascii="宋体" w:cs="宋体"/>
                <w:kern w:val="0"/>
                <w:sz w:val="24"/>
                <w:szCs w:val="24"/>
              </w:rPr>
            </w:pPr>
          </w:p>
        </w:tc>
        <w:tc>
          <w:tcPr>
            <w:tcW w:w="2268" w:type="dxa"/>
            <w:vMerge/>
            <w:vAlign w:val="center"/>
          </w:tcPr>
          <w:p w:rsidR="006C4E7D" w:rsidRDefault="006C4E7D">
            <w:pPr>
              <w:widowControl/>
              <w:jc w:val="left"/>
              <w:rPr>
                <w:rFonts w:ascii="宋体" w:cs="宋体"/>
                <w:kern w:val="0"/>
                <w:sz w:val="24"/>
                <w:szCs w:val="24"/>
              </w:rPr>
            </w:pP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职称</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详细通信地址</w:t>
            </w:r>
          </w:p>
        </w:tc>
        <w:tc>
          <w:tcPr>
            <w:tcW w:w="5559" w:type="dxa"/>
            <w:gridSpan w:val="4"/>
            <w:noWrap/>
            <w:vAlign w:val="center"/>
          </w:tcPr>
          <w:p w:rsidR="006C4E7D" w:rsidRDefault="006C4E7D">
            <w:pPr>
              <w:widowControl/>
              <w:jc w:val="center"/>
              <w:rPr>
                <w:rFonts w:ascii="宋体" w:cs="宋体"/>
                <w:kern w:val="0"/>
                <w:sz w:val="24"/>
                <w:szCs w:val="24"/>
              </w:rPr>
            </w:pP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电话</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邮政编码</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电子邮箱</w:t>
            </w:r>
          </w:p>
        </w:tc>
        <w:tc>
          <w:tcPr>
            <w:tcW w:w="3433" w:type="dxa"/>
            <w:gridSpan w:val="2"/>
            <w:noWrap/>
            <w:vAlign w:val="center"/>
          </w:tcPr>
          <w:p w:rsidR="006C4E7D" w:rsidRDefault="006C4E7D">
            <w:pPr>
              <w:widowControl/>
              <w:jc w:val="center"/>
              <w:rPr>
                <w:rFonts w:ascii="宋体" w:cs="宋体"/>
                <w:kern w:val="0"/>
                <w:sz w:val="24"/>
                <w:szCs w:val="24"/>
              </w:rPr>
            </w:pPr>
          </w:p>
        </w:tc>
      </w:tr>
      <w:tr w:rsidR="006C4E7D">
        <w:trPr>
          <w:trHeight w:val="630"/>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申报作</w:t>
            </w:r>
            <w:r>
              <w:rPr>
                <w:rFonts w:ascii="宋体" w:cs="宋体"/>
                <w:kern w:val="0"/>
                <w:sz w:val="24"/>
                <w:szCs w:val="24"/>
              </w:rPr>
              <w:br/>
            </w:r>
            <w:r>
              <w:rPr>
                <w:rFonts w:ascii="宋体" w:hAnsi="宋体" w:cs="宋体" w:hint="eastAsia"/>
                <w:kern w:val="0"/>
                <w:sz w:val="24"/>
                <w:szCs w:val="24"/>
              </w:rPr>
              <w:t>品题目</w:t>
            </w:r>
          </w:p>
        </w:tc>
        <w:tc>
          <w:tcPr>
            <w:tcW w:w="4678" w:type="dxa"/>
            <w:gridSpan w:val="4"/>
            <w:vAlign w:val="center"/>
          </w:tcPr>
          <w:p w:rsidR="006C4E7D" w:rsidRDefault="006C4E7D">
            <w:pPr>
              <w:widowControl/>
              <w:jc w:val="center"/>
              <w:rPr>
                <w:rFonts w:ascii="宋体" w:cs="宋体"/>
                <w:kern w:val="0"/>
                <w:sz w:val="24"/>
                <w:szCs w:val="24"/>
              </w:rPr>
            </w:pPr>
          </w:p>
        </w:tc>
        <w:tc>
          <w:tcPr>
            <w:tcW w:w="1165"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字数</w:t>
            </w:r>
          </w:p>
        </w:tc>
        <w:tc>
          <w:tcPr>
            <w:tcW w:w="2268" w:type="dxa"/>
            <w:vAlign w:val="center"/>
          </w:tcPr>
          <w:p w:rsidR="006C4E7D" w:rsidRDefault="006C4E7D">
            <w:pPr>
              <w:widowControl/>
              <w:jc w:val="center"/>
              <w:rPr>
                <w:rFonts w:ascii="宋体" w:cs="宋体"/>
                <w:kern w:val="0"/>
                <w:sz w:val="24"/>
                <w:szCs w:val="24"/>
              </w:rPr>
            </w:pPr>
          </w:p>
        </w:tc>
      </w:tr>
      <w:tr w:rsidR="006C4E7D">
        <w:trPr>
          <w:trHeight w:val="603"/>
          <w:jc w:val="center"/>
        </w:trPr>
        <w:tc>
          <w:tcPr>
            <w:tcW w:w="1237" w:type="dxa"/>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作品体裁及题材</w:t>
            </w:r>
          </w:p>
        </w:tc>
        <w:tc>
          <w:tcPr>
            <w:tcW w:w="4678" w:type="dxa"/>
            <w:gridSpan w:val="4"/>
            <w:vAlign w:val="center"/>
          </w:tcPr>
          <w:p w:rsidR="006C4E7D" w:rsidRDefault="00D86F46">
            <w:pPr>
              <w:jc w:val="center"/>
              <w:rPr>
                <w:rFonts w:ascii="宋体" w:cs="宋体"/>
                <w:kern w:val="0"/>
                <w:sz w:val="24"/>
                <w:szCs w:val="24"/>
              </w:rPr>
            </w:pPr>
            <w:r>
              <w:rPr>
                <w:rFonts w:ascii="宋体" w:cs="宋体" w:hint="eastAsia"/>
                <w:kern w:val="0"/>
                <w:szCs w:val="21"/>
              </w:rPr>
              <w:t>长篇小说</w:t>
            </w:r>
            <w:r>
              <w:rPr>
                <w:rFonts w:ascii="DFKai-SB" w:eastAsia="DFKai-SB" w:hAnsi="DFKai-SB" w:cs="宋体" w:hint="eastAsia"/>
                <w:kern w:val="0"/>
                <w:szCs w:val="21"/>
              </w:rPr>
              <w:t>□</w:t>
            </w:r>
            <w:r>
              <w:rPr>
                <w:rFonts w:ascii="宋体" w:cs="宋体" w:hint="eastAsia"/>
                <w:kern w:val="0"/>
                <w:szCs w:val="21"/>
              </w:rPr>
              <w:t>、长篇报告文学</w:t>
            </w:r>
            <w:r>
              <w:rPr>
                <w:rFonts w:ascii="DFKai-SB" w:eastAsia="DFKai-SB" w:hAnsi="DFKai-SB" w:cs="宋体" w:hint="eastAsia"/>
                <w:kern w:val="0"/>
                <w:szCs w:val="21"/>
              </w:rPr>
              <w:t>□</w:t>
            </w:r>
            <w:r>
              <w:rPr>
                <w:rFonts w:ascii="宋体" w:cs="宋体" w:hint="eastAsia"/>
                <w:kern w:val="0"/>
                <w:szCs w:val="21"/>
              </w:rPr>
              <w:t>、长篇纪实文学</w:t>
            </w:r>
            <w:r>
              <w:rPr>
                <w:rFonts w:ascii="DFKai-SB" w:eastAsia="DFKai-SB" w:hAnsi="DFKai-SB" w:cs="宋体" w:hint="eastAsia"/>
                <w:kern w:val="0"/>
                <w:szCs w:val="21"/>
              </w:rPr>
              <w:t>□</w:t>
            </w:r>
            <w:r>
              <w:rPr>
                <w:rFonts w:ascii="宋体" w:cs="宋体" w:hint="eastAsia"/>
                <w:kern w:val="0"/>
                <w:szCs w:val="21"/>
              </w:rPr>
              <w:t>、传纪文学</w:t>
            </w:r>
            <w:r>
              <w:rPr>
                <w:rFonts w:ascii="DFKai-SB" w:eastAsia="DFKai-SB" w:hAnsi="DFKai-SB" w:cs="宋体" w:hint="eastAsia"/>
                <w:kern w:val="0"/>
                <w:szCs w:val="21"/>
              </w:rPr>
              <w:t>□</w:t>
            </w:r>
            <w:r>
              <w:rPr>
                <w:rFonts w:ascii="宋体" w:cs="宋体" w:hint="eastAsia"/>
                <w:kern w:val="0"/>
                <w:szCs w:val="21"/>
              </w:rPr>
              <w:t>、长篇儿童文学</w:t>
            </w:r>
            <w:r>
              <w:rPr>
                <w:rFonts w:ascii="DFKai-SB" w:eastAsia="DFKai-SB" w:hAnsi="DFKai-SB" w:cs="宋体" w:hint="eastAsia"/>
                <w:kern w:val="0"/>
                <w:szCs w:val="21"/>
              </w:rPr>
              <w:t>□</w:t>
            </w:r>
            <w:r>
              <w:rPr>
                <w:rFonts w:ascii="宋体" w:cs="宋体" w:hint="eastAsia"/>
                <w:kern w:val="0"/>
                <w:szCs w:val="21"/>
              </w:rPr>
              <w:t>、网络文学出版</w:t>
            </w:r>
            <w:r>
              <w:rPr>
                <w:rFonts w:ascii="DFKai-SB" w:eastAsia="DFKai-SB" w:hAnsi="DFKai-SB" w:cs="宋体" w:hint="eastAsia"/>
                <w:kern w:val="0"/>
                <w:szCs w:val="21"/>
              </w:rPr>
              <w:t>□</w:t>
            </w:r>
          </w:p>
        </w:tc>
        <w:tc>
          <w:tcPr>
            <w:tcW w:w="1165" w:type="dxa"/>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预计完</w:t>
            </w:r>
            <w:r>
              <w:rPr>
                <w:rFonts w:ascii="宋体" w:cs="宋体"/>
                <w:kern w:val="0"/>
                <w:sz w:val="24"/>
                <w:szCs w:val="24"/>
              </w:rPr>
              <w:br/>
            </w:r>
            <w:proofErr w:type="gramStart"/>
            <w:r>
              <w:rPr>
                <w:rFonts w:ascii="宋体" w:hAnsi="宋体" w:cs="宋体" w:hint="eastAsia"/>
                <w:kern w:val="0"/>
                <w:sz w:val="24"/>
                <w:szCs w:val="24"/>
              </w:rPr>
              <w:t>成时间</w:t>
            </w:r>
            <w:proofErr w:type="gramEnd"/>
          </w:p>
        </w:tc>
        <w:tc>
          <w:tcPr>
            <w:tcW w:w="2268" w:type="dxa"/>
            <w:vMerge w:val="restart"/>
            <w:vAlign w:val="center"/>
          </w:tcPr>
          <w:p w:rsidR="006C4E7D" w:rsidRDefault="006C4E7D">
            <w:pPr>
              <w:widowControl/>
              <w:jc w:val="center"/>
              <w:rPr>
                <w:rFonts w:ascii="宋体" w:cs="宋体"/>
                <w:kern w:val="0"/>
                <w:sz w:val="24"/>
                <w:szCs w:val="24"/>
              </w:rPr>
            </w:pPr>
          </w:p>
        </w:tc>
      </w:tr>
      <w:tr w:rsidR="006C4E7D">
        <w:trPr>
          <w:trHeight w:val="630"/>
          <w:jc w:val="center"/>
        </w:trPr>
        <w:tc>
          <w:tcPr>
            <w:tcW w:w="1237" w:type="dxa"/>
            <w:vMerge/>
            <w:vAlign w:val="center"/>
          </w:tcPr>
          <w:p w:rsidR="006C4E7D" w:rsidRDefault="006C4E7D">
            <w:pPr>
              <w:widowControl/>
              <w:jc w:val="center"/>
              <w:rPr>
                <w:rFonts w:ascii="宋体" w:cs="宋体"/>
                <w:kern w:val="0"/>
                <w:sz w:val="24"/>
                <w:szCs w:val="24"/>
              </w:rPr>
            </w:pPr>
          </w:p>
        </w:tc>
        <w:tc>
          <w:tcPr>
            <w:tcW w:w="4678" w:type="dxa"/>
            <w:gridSpan w:val="4"/>
            <w:vAlign w:val="center"/>
          </w:tcPr>
          <w:p w:rsidR="006C4E7D" w:rsidRDefault="00D86F46">
            <w:pPr>
              <w:rPr>
                <w:rFonts w:ascii="宋体" w:cs="宋体"/>
                <w:kern w:val="0"/>
                <w:szCs w:val="21"/>
              </w:rPr>
            </w:pPr>
            <w:r>
              <w:rPr>
                <w:rFonts w:ascii="DFKai-SB" w:hAnsi="DFKai-SB" w:cs="宋体" w:hint="eastAsia"/>
                <w:kern w:val="0"/>
                <w:szCs w:val="21"/>
              </w:rPr>
              <w:t>当代现实题材</w:t>
            </w:r>
            <w:r>
              <w:rPr>
                <w:rFonts w:ascii="DFKai-SB" w:eastAsia="DFKai-SB" w:hAnsi="DFKai-SB" w:cs="宋体" w:hint="eastAsia"/>
                <w:kern w:val="0"/>
                <w:szCs w:val="21"/>
              </w:rPr>
              <w:t>□</w:t>
            </w:r>
            <w:r>
              <w:rPr>
                <w:rFonts w:ascii="DFKai-SB" w:hAnsi="DFKai-SB" w:cs="宋体" w:hint="eastAsia"/>
                <w:kern w:val="0"/>
                <w:szCs w:val="21"/>
              </w:rPr>
              <w:t>、红色文化题材</w:t>
            </w:r>
            <w:r>
              <w:rPr>
                <w:rFonts w:ascii="DFKai-SB" w:eastAsia="DFKai-SB" w:hAnsi="DFKai-SB" w:cs="宋体" w:hint="eastAsia"/>
                <w:kern w:val="0"/>
                <w:szCs w:val="21"/>
              </w:rPr>
              <w:t>□</w:t>
            </w:r>
            <w:r>
              <w:rPr>
                <w:rFonts w:ascii="DFKai-SB" w:hAnsi="DFKai-SB" w:cs="宋体" w:hint="eastAsia"/>
                <w:kern w:val="0"/>
                <w:szCs w:val="21"/>
              </w:rPr>
              <w:t>、历史文化</w:t>
            </w:r>
            <w:r>
              <w:rPr>
                <w:rFonts w:ascii="DFKai-SB" w:eastAsia="DFKai-SB" w:hAnsi="DFKai-SB" w:cs="宋体" w:hint="eastAsia"/>
                <w:kern w:val="0"/>
                <w:szCs w:val="21"/>
              </w:rPr>
              <w:t>□</w:t>
            </w:r>
            <w:r>
              <w:rPr>
                <w:rFonts w:ascii="DFKai-SB" w:hAnsi="DFKai-SB" w:cs="宋体" w:hint="eastAsia"/>
                <w:kern w:val="0"/>
                <w:szCs w:val="21"/>
              </w:rPr>
              <w:t>、民俗风情</w:t>
            </w:r>
            <w:r>
              <w:rPr>
                <w:rFonts w:ascii="DFKai-SB" w:eastAsia="DFKai-SB" w:hAnsi="DFKai-SB" w:cs="宋体" w:hint="eastAsia"/>
                <w:kern w:val="0"/>
                <w:szCs w:val="21"/>
              </w:rPr>
              <w:t>□</w:t>
            </w:r>
            <w:r>
              <w:rPr>
                <w:rFonts w:ascii="DFKai-SB" w:hAnsi="DFKai-SB" w:cs="宋体" w:hint="eastAsia"/>
                <w:kern w:val="0"/>
                <w:szCs w:val="21"/>
              </w:rPr>
              <w:t>、都市情感</w:t>
            </w:r>
            <w:r>
              <w:rPr>
                <w:rFonts w:ascii="DFKai-SB" w:eastAsia="DFKai-SB" w:hAnsi="DFKai-SB" w:cs="宋体" w:hint="eastAsia"/>
                <w:kern w:val="0"/>
                <w:szCs w:val="21"/>
              </w:rPr>
              <w:t>□</w:t>
            </w:r>
            <w:r>
              <w:rPr>
                <w:rFonts w:ascii="DFKai-SB" w:hAnsi="DFKai-SB" w:cs="宋体" w:hint="eastAsia"/>
                <w:kern w:val="0"/>
                <w:szCs w:val="21"/>
              </w:rPr>
              <w:t>、其它</w:t>
            </w:r>
            <w:r>
              <w:rPr>
                <w:rFonts w:ascii="DFKai-SB" w:eastAsia="DFKai-SB" w:hAnsi="DFKai-SB" w:cs="宋体" w:hint="eastAsia"/>
                <w:kern w:val="0"/>
                <w:szCs w:val="21"/>
              </w:rPr>
              <w:t>□</w:t>
            </w:r>
          </w:p>
        </w:tc>
        <w:tc>
          <w:tcPr>
            <w:tcW w:w="1165" w:type="dxa"/>
            <w:vMerge/>
            <w:vAlign w:val="center"/>
          </w:tcPr>
          <w:p w:rsidR="006C4E7D" w:rsidRDefault="006C4E7D">
            <w:pPr>
              <w:widowControl/>
              <w:jc w:val="center"/>
              <w:rPr>
                <w:rFonts w:ascii="宋体" w:cs="宋体"/>
                <w:kern w:val="0"/>
                <w:sz w:val="24"/>
                <w:szCs w:val="24"/>
              </w:rPr>
            </w:pPr>
          </w:p>
        </w:tc>
        <w:tc>
          <w:tcPr>
            <w:tcW w:w="2268" w:type="dxa"/>
            <w:vMerge/>
            <w:vAlign w:val="center"/>
          </w:tcPr>
          <w:p w:rsidR="006C4E7D" w:rsidRDefault="006C4E7D">
            <w:pPr>
              <w:widowControl/>
              <w:jc w:val="center"/>
              <w:rPr>
                <w:rFonts w:ascii="宋体" w:cs="宋体"/>
                <w:kern w:val="0"/>
                <w:sz w:val="24"/>
                <w:szCs w:val="24"/>
              </w:rPr>
            </w:pPr>
          </w:p>
        </w:tc>
      </w:tr>
      <w:tr w:rsidR="006C4E7D">
        <w:trPr>
          <w:trHeight w:val="540"/>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拟深入</w:t>
            </w:r>
          </w:p>
          <w:p w:rsidR="006C4E7D" w:rsidRDefault="00D86F46">
            <w:pPr>
              <w:widowControl/>
              <w:jc w:val="center"/>
              <w:rPr>
                <w:rFonts w:ascii="宋体" w:cs="宋体"/>
                <w:kern w:val="0"/>
                <w:sz w:val="24"/>
                <w:szCs w:val="24"/>
              </w:rPr>
            </w:pPr>
            <w:r>
              <w:rPr>
                <w:rFonts w:ascii="宋体" w:hAnsi="宋体" w:cs="宋体" w:hint="eastAsia"/>
                <w:kern w:val="0"/>
                <w:sz w:val="24"/>
                <w:szCs w:val="24"/>
              </w:rPr>
              <w:t>生活点位</w:t>
            </w:r>
          </w:p>
        </w:tc>
        <w:tc>
          <w:tcPr>
            <w:tcW w:w="8111" w:type="dxa"/>
            <w:gridSpan w:val="6"/>
            <w:noWrap/>
            <w:vAlign w:val="center"/>
          </w:tcPr>
          <w:p w:rsidR="006C4E7D" w:rsidRDefault="00D86F46">
            <w:pPr>
              <w:widowControl/>
              <w:rPr>
                <w:rFonts w:ascii="宋体" w:cs="宋体"/>
                <w:kern w:val="0"/>
                <w:sz w:val="24"/>
                <w:szCs w:val="24"/>
              </w:rPr>
            </w:pPr>
            <w:r>
              <w:rPr>
                <w:rFonts w:ascii="宋体" w:cs="宋体" w:hint="eastAsia"/>
                <w:kern w:val="0"/>
                <w:sz w:val="24"/>
                <w:szCs w:val="24"/>
              </w:rPr>
              <w:t>成都市</w:t>
            </w:r>
            <w:r>
              <w:rPr>
                <w:rFonts w:ascii="宋体" w:cs="宋体"/>
                <w:kern w:val="0"/>
                <w:sz w:val="24"/>
                <w:szCs w:val="24"/>
              </w:rPr>
              <w:t xml:space="preserve">         </w:t>
            </w:r>
            <w:r>
              <w:rPr>
                <w:rFonts w:ascii="宋体" w:cs="宋体" w:hint="eastAsia"/>
                <w:kern w:val="0"/>
                <w:sz w:val="24"/>
                <w:szCs w:val="24"/>
              </w:rPr>
              <w:t>区（市）县</w:t>
            </w:r>
            <w:r>
              <w:rPr>
                <w:rFonts w:ascii="宋体" w:cs="宋体"/>
                <w:kern w:val="0"/>
                <w:sz w:val="24"/>
                <w:szCs w:val="24"/>
              </w:rPr>
              <w:t xml:space="preserve">      </w:t>
            </w:r>
            <w:r>
              <w:rPr>
                <w:rFonts w:ascii="宋体" w:cs="宋体" w:hint="eastAsia"/>
                <w:kern w:val="0"/>
                <w:sz w:val="24"/>
                <w:szCs w:val="24"/>
              </w:rPr>
              <w:t>乡镇</w:t>
            </w:r>
            <w:r>
              <w:rPr>
                <w:rFonts w:ascii="宋体" w:cs="宋体"/>
                <w:kern w:val="0"/>
                <w:sz w:val="24"/>
                <w:szCs w:val="24"/>
              </w:rPr>
              <w:t xml:space="preserve">        </w:t>
            </w:r>
            <w:r>
              <w:rPr>
                <w:rFonts w:ascii="宋体" w:cs="宋体" w:hint="eastAsia"/>
                <w:kern w:val="0"/>
                <w:sz w:val="24"/>
                <w:szCs w:val="24"/>
              </w:rPr>
              <w:t>社区（</w:t>
            </w:r>
            <w:proofErr w:type="gramStart"/>
            <w:r>
              <w:rPr>
                <w:rFonts w:ascii="宋体" w:cs="宋体" w:hint="eastAsia"/>
                <w:kern w:val="0"/>
                <w:sz w:val="24"/>
                <w:szCs w:val="24"/>
              </w:rPr>
              <w:t>可附图</w:t>
            </w:r>
            <w:proofErr w:type="gramEnd"/>
            <w:r>
              <w:rPr>
                <w:rFonts w:ascii="宋体" w:cs="宋体" w:hint="eastAsia"/>
                <w:kern w:val="0"/>
                <w:sz w:val="24"/>
                <w:szCs w:val="24"/>
              </w:rPr>
              <w:t>片）</w:t>
            </w:r>
          </w:p>
        </w:tc>
      </w:tr>
      <w:tr w:rsidR="006C4E7D">
        <w:trPr>
          <w:trHeight w:val="312"/>
          <w:jc w:val="center"/>
        </w:trPr>
        <w:tc>
          <w:tcPr>
            <w:tcW w:w="1237" w:type="dxa"/>
            <w:vMerge w:val="restart"/>
            <w:vAlign w:val="center"/>
          </w:tcPr>
          <w:p w:rsidR="006C4E7D" w:rsidRDefault="00D86F46">
            <w:pPr>
              <w:jc w:val="center"/>
              <w:rPr>
                <w:rFonts w:ascii="宋体" w:cs="宋体"/>
                <w:kern w:val="0"/>
                <w:sz w:val="24"/>
                <w:szCs w:val="24"/>
              </w:rPr>
            </w:pPr>
            <w:r>
              <w:rPr>
                <w:rFonts w:ascii="宋体" w:hAnsi="宋体" w:cs="宋体" w:hint="eastAsia"/>
                <w:kern w:val="0"/>
                <w:sz w:val="24"/>
                <w:szCs w:val="24"/>
              </w:rPr>
              <w:t>主要</w:t>
            </w:r>
            <w:r>
              <w:rPr>
                <w:rFonts w:ascii="宋体" w:cs="宋体"/>
                <w:kern w:val="0"/>
                <w:sz w:val="24"/>
                <w:szCs w:val="24"/>
              </w:rPr>
              <w:br/>
            </w:r>
            <w:r>
              <w:rPr>
                <w:rFonts w:ascii="宋体" w:hAnsi="宋体" w:cs="宋体" w:hint="eastAsia"/>
                <w:kern w:val="0"/>
                <w:sz w:val="24"/>
                <w:szCs w:val="24"/>
              </w:rPr>
              <w:t>工作</w:t>
            </w:r>
            <w:r>
              <w:rPr>
                <w:rFonts w:ascii="宋体" w:cs="宋体"/>
                <w:kern w:val="0"/>
                <w:sz w:val="24"/>
                <w:szCs w:val="24"/>
              </w:rPr>
              <w:br/>
            </w:r>
            <w:r>
              <w:rPr>
                <w:rFonts w:ascii="宋体" w:hAnsi="宋体" w:cs="宋体" w:hint="eastAsia"/>
                <w:kern w:val="0"/>
                <w:sz w:val="24"/>
                <w:szCs w:val="24"/>
              </w:rPr>
              <w:t>简历</w:t>
            </w:r>
            <w:r>
              <w:rPr>
                <w:rFonts w:ascii="宋体" w:cs="宋体"/>
                <w:kern w:val="0"/>
                <w:sz w:val="24"/>
                <w:szCs w:val="24"/>
              </w:rPr>
              <w:br/>
            </w:r>
            <w:r>
              <w:rPr>
                <w:rFonts w:ascii="宋体" w:hAnsi="宋体" w:cs="宋体" w:hint="eastAsia"/>
                <w:kern w:val="0"/>
                <w:sz w:val="24"/>
                <w:szCs w:val="24"/>
              </w:rPr>
              <w:t>及</w:t>
            </w:r>
            <w:r>
              <w:rPr>
                <w:rFonts w:ascii="宋体" w:cs="宋体"/>
                <w:kern w:val="0"/>
                <w:sz w:val="24"/>
                <w:szCs w:val="24"/>
              </w:rPr>
              <w:br/>
            </w:r>
            <w:r>
              <w:rPr>
                <w:rFonts w:ascii="宋体" w:hAnsi="宋体" w:cs="宋体" w:hint="eastAsia"/>
                <w:kern w:val="0"/>
                <w:sz w:val="24"/>
                <w:szCs w:val="24"/>
              </w:rPr>
              <w:t>作品</w:t>
            </w:r>
            <w:r>
              <w:rPr>
                <w:rFonts w:ascii="宋体" w:cs="宋体"/>
                <w:kern w:val="0"/>
                <w:sz w:val="24"/>
                <w:szCs w:val="24"/>
              </w:rPr>
              <w:br/>
            </w:r>
            <w:r>
              <w:rPr>
                <w:rFonts w:ascii="宋体" w:hAnsi="宋体" w:cs="宋体" w:hint="eastAsia"/>
                <w:kern w:val="0"/>
                <w:sz w:val="24"/>
                <w:szCs w:val="24"/>
              </w:rPr>
              <w:t>发表</w:t>
            </w:r>
            <w:r>
              <w:rPr>
                <w:rFonts w:ascii="宋体" w:cs="宋体"/>
                <w:kern w:val="0"/>
                <w:sz w:val="24"/>
                <w:szCs w:val="24"/>
              </w:rPr>
              <w:br/>
            </w:r>
            <w:r>
              <w:rPr>
                <w:rFonts w:ascii="宋体" w:hAnsi="宋体" w:cs="宋体" w:hint="eastAsia"/>
                <w:kern w:val="0"/>
                <w:sz w:val="24"/>
                <w:szCs w:val="24"/>
              </w:rPr>
              <w:t>出版</w:t>
            </w:r>
            <w:r>
              <w:rPr>
                <w:rFonts w:ascii="宋体" w:cs="宋体"/>
                <w:kern w:val="0"/>
                <w:sz w:val="24"/>
                <w:szCs w:val="24"/>
              </w:rPr>
              <w:br/>
            </w:r>
            <w:r>
              <w:rPr>
                <w:rFonts w:ascii="宋体" w:hAnsi="宋体" w:cs="宋体" w:hint="eastAsia"/>
                <w:kern w:val="0"/>
                <w:sz w:val="24"/>
                <w:szCs w:val="24"/>
              </w:rPr>
              <w:t>情况</w:t>
            </w:r>
          </w:p>
        </w:tc>
        <w:tc>
          <w:tcPr>
            <w:tcW w:w="8111" w:type="dxa"/>
            <w:gridSpan w:val="6"/>
            <w:vMerge w:val="restart"/>
            <w:noWrap/>
            <w:vAlign w:val="center"/>
          </w:tcPr>
          <w:p w:rsidR="006C4E7D" w:rsidRDefault="006C4E7D">
            <w:pPr>
              <w:widowControl/>
              <w:jc w:val="center"/>
              <w:rPr>
                <w:rFonts w:ascii="宋体" w:cs="宋体"/>
                <w:kern w:val="0"/>
                <w:szCs w:val="21"/>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1707"/>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3379"/>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lastRenderedPageBreak/>
              <w:t>申报</w:t>
            </w:r>
            <w:r>
              <w:rPr>
                <w:rFonts w:ascii="宋体" w:cs="宋体"/>
                <w:kern w:val="0"/>
                <w:sz w:val="24"/>
                <w:szCs w:val="24"/>
              </w:rPr>
              <w:br/>
            </w:r>
            <w:r>
              <w:rPr>
                <w:rFonts w:ascii="宋体" w:hAnsi="宋体" w:cs="宋体" w:hint="eastAsia"/>
                <w:kern w:val="0"/>
                <w:sz w:val="24"/>
                <w:szCs w:val="24"/>
              </w:rPr>
              <w:t>作品</w:t>
            </w:r>
            <w:r>
              <w:rPr>
                <w:rFonts w:ascii="宋体" w:cs="宋体"/>
                <w:kern w:val="0"/>
                <w:sz w:val="24"/>
                <w:szCs w:val="24"/>
              </w:rPr>
              <w:br/>
            </w:r>
            <w:r>
              <w:rPr>
                <w:rFonts w:ascii="宋体" w:hAnsi="宋体" w:cs="宋体" w:hint="eastAsia"/>
                <w:kern w:val="0"/>
                <w:sz w:val="24"/>
                <w:szCs w:val="24"/>
              </w:rPr>
              <w:t>提纲</w:t>
            </w:r>
          </w:p>
        </w:tc>
        <w:tc>
          <w:tcPr>
            <w:tcW w:w="8111" w:type="dxa"/>
            <w:gridSpan w:val="6"/>
            <w:noWrap/>
          </w:tcPr>
          <w:p w:rsidR="006C4E7D" w:rsidRDefault="00D86F46">
            <w:pPr>
              <w:widowControl/>
              <w:jc w:val="left"/>
              <w:rPr>
                <w:rFonts w:ascii="宋体" w:cs="宋体"/>
                <w:kern w:val="0"/>
                <w:sz w:val="24"/>
                <w:szCs w:val="24"/>
              </w:rPr>
            </w:pPr>
            <w:r>
              <w:rPr>
                <w:rFonts w:ascii="宋体" w:hAnsi="宋体" w:cs="宋体" w:hint="eastAsia"/>
                <w:kern w:val="0"/>
                <w:sz w:val="24"/>
                <w:szCs w:val="24"/>
              </w:rPr>
              <w:t>（字数不少于</w:t>
            </w:r>
            <w:r>
              <w:rPr>
                <w:rFonts w:ascii="宋体" w:hAnsi="宋体" w:cs="宋体" w:hint="eastAsia"/>
                <w:kern w:val="0"/>
                <w:sz w:val="24"/>
                <w:szCs w:val="24"/>
              </w:rPr>
              <w:t>3</w:t>
            </w:r>
            <w:r>
              <w:rPr>
                <w:rFonts w:ascii="宋体" w:hAnsi="宋体" w:cs="宋体"/>
                <w:kern w:val="0"/>
                <w:sz w:val="24"/>
                <w:szCs w:val="24"/>
              </w:rPr>
              <w:t>000</w:t>
            </w:r>
            <w:r>
              <w:rPr>
                <w:rFonts w:ascii="宋体" w:hAnsi="宋体" w:cs="宋体" w:hint="eastAsia"/>
                <w:kern w:val="0"/>
                <w:sz w:val="24"/>
                <w:szCs w:val="24"/>
              </w:rPr>
              <w:t>字，另附于表后）</w:t>
            </w:r>
          </w:p>
        </w:tc>
      </w:tr>
      <w:tr w:rsidR="006C4E7D">
        <w:trPr>
          <w:trHeight w:val="2231"/>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目前</w:t>
            </w:r>
            <w:r>
              <w:rPr>
                <w:rFonts w:ascii="宋体" w:cs="宋体"/>
                <w:kern w:val="0"/>
                <w:sz w:val="24"/>
                <w:szCs w:val="24"/>
              </w:rPr>
              <w:br/>
            </w:r>
            <w:r>
              <w:rPr>
                <w:rFonts w:ascii="宋体" w:hAnsi="宋体" w:cs="宋体" w:hint="eastAsia"/>
                <w:kern w:val="0"/>
                <w:sz w:val="24"/>
                <w:szCs w:val="24"/>
              </w:rPr>
              <w:t>创作情况</w:t>
            </w:r>
            <w:r>
              <w:rPr>
                <w:rFonts w:ascii="宋体" w:cs="宋体"/>
                <w:kern w:val="0"/>
                <w:sz w:val="24"/>
                <w:szCs w:val="24"/>
              </w:rPr>
              <w:br/>
            </w:r>
            <w:r>
              <w:rPr>
                <w:rFonts w:ascii="宋体" w:hAnsi="宋体" w:cs="宋体" w:hint="eastAsia"/>
                <w:kern w:val="0"/>
                <w:sz w:val="24"/>
                <w:szCs w:val="24"/>
              </w:rPr>
              <w:t>及</w:t>
            </w:r>
            <w:r>
              <w:rPr>
                <w:rFonts w:ascii="宋体" w:cs="宋体"/>
                <w:kern w:val="0"/>
                <w:sz w:val="24"/>
                <w:szCs w:val="24"/>
              </w:rPr>
              <w:br/>
            </w:r>
            <w:r>
              <w:rPr>
                <w:rFonts w:ascii="宋体" w:hAnsi="宋体" w:cs="宋体" w:hint="eastAsia"/>
                <w:kern w:val="0"/>
                <w:sz w:val="24"/>
                <w:szCs w:val="24"/>
              </w:rPr>
              <w:t>出版计划</w:t>
            </w:r>
          </w:p>
        </w:tc>
        <w:tc>
          <w:tcPr>
            <w:tcW w:w="8111" w:type="dxa"/>
            <w:gridSpan w:val="6"/>
            <w:noWrap/>
            <w:vAlign w:val="center"/>
          </w:tcPr>
          <w:p w:rsidR="006C4E7D" w:rsidRDefault="006C4E7D">
            <w:pPr>
              <w:widowControl/>
              <w:jc w:val="center"/>
              <w:rPr>
                <w:rFonts w:ascii="宋体" w:cs="宋体"/>
                <w:kern w:val="0"/>
                <w:sz w:val="24"/>
                <w:szCs w:val="24"/>
              </w:rPr>
            </w:pPr>
          </w:p>
        </w:tc>
      </w:tr>
      <w:tr w:rsidR="006C4E7D">
        <w:trPr>
          <w:trHeight w:val="1248"/>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推荐人</w:t>
            </w:r>
            <w:r>
              <w:rPr>
                <w:rFonts w:ascii="宋体" w:cs="宋体"/>
                <w:kern w:val="0"/>
                <w:sz w:val="24"/>
                <w:szCs w:val="24"/>
              </w:rPr>
              <w:br/>
            </w:r>
            <w:r>
              <w:rPr>
                <w:rFonts w:ascii="宋体" w:hAnsi="宋体" w:cs="宋体" w:hint="eastAsia"/>
                <w:kern w:val="0"/>
                <w:sz w:val="24"/>
                <w:szCs w:val="24"/>
              </w:rPr>
              <w:t>意见</w:t>
            </w:r>
          </w:p>
        </w:tc>
        <w:tc>
          <w:tcPr>
            <w:tcW w:w="8111" w:type="dxa"/>
            <w:gridSpan w:val="6"/>
            <w:noWrap/>
            <w:vAlign w:val="center"/>
          </w:tcPr>
          <w:p w:rsidR="006C4E7D" w:rsidRDefault="006C4E7D">
            <w:pPr>
              <w:widowControl/>
              <w:jc w:val="center"/>
              <w:rPr>
                <w:rFonts w:ascii="宋体" w:cs="宋体"/>
                <w:kern w:val="0"/>
                <w:sz w:val="24"/>
                <w:szCs w:val="24"/>
              </w:rPr>
            </w:pPr>
          </w:p>
        </w:tc>
      </w:tr>
      <w:tr w:rsidR="006C4E7D">
        <w:trPr>
          <w:trHeight w:val="1704"/>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区市县</w:t>
            </w:r>
            <w:r>
              <w:rPr>
                <w:rFonts w:ascii="宋体" w:cs="宋体"/>
                <w:kern w:val="0"/>
                <w:sz w:val="24"/>
                <w:szCs w:val="24"/>
              </w:rPr>
              <w:br/>
            </w:r>
            <w:r>
              <w:rPr>
                <w:rFonts w:ascii="宋体" w:hAnsi="宋体" w:cs="宋体" w:hint="eastAsia"/>
                <w:kern w:val="0"/>
                <w:sz w:val="24"/>
                <w:szCs w:val="24"/>
              </w:rPr>
              <w:t>文联</w:t>
            </w:r>
            <w:r>
              <w:rPr>
                <w:rFonts w:ascii="宋体" w:cs="宋体"/>
                <w:kern w:val="0"/>
                <w:sz w:val="24"/>
                <w:szCs w:val="24"/>
              </w:rPr>
              <w:br/>
            </w:r>
            <w:r>
              <w:rPr>
                <w:rFonts w:ascii="宋体" w:hAnsi="宋体" w:cs="宋体" w:hint="eastAsia"/>
                <w:kern w:val="0"/>
                <w:sz w:val="24"/>
                <w:szCs w:val="24"/>
              </w:rPr>
              <w:t>意见</w:t>
            </w:r>
          </w:p>
        </w:tc>
        <w:tc>
          <w:tcPr>
            <w:tcW w:w="8111" w:type="dxa"/>
            <w:gridSpan w:val="6"/>
            <w:noWrap/>
            <w:vAlign w:val="center"/>
          </w:tcPr>
          <w:p w:rsidR="006C4E7D" w:rsidRDefault="006C4E7D">
            <w:pPr>
              <w:widowControl/>
              <w:jc w:val="center"/>
              <w:rPr>
                <w:rFonts w:ascii="宋体" w:cs="宋体"/>
                <w:kern w:val="0"/>
                <w:sz w:val="24"/>
                <w:szCs w:val="24"/>
              </w:rPr>
            </w:pPr>
          </w:p>
        </w:tc>
      </w:tr>
      <w:tr w:rsidR="006C4E7D">
        <w:trPr>
          <w:trHeight w:val="1587"/>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初审</w:t>
            </w:r>
            <w:r>
              <w:rPr>
                <w:rFonts w:ascii="宋体" w:cs="宋体"/>
                <w:kern w:val="0"/>
                <w:sz w:val="24"/>
                <w:szCs w:val="24"/>
              </w:rPr>
              <w:br/>
            </w:r>
            <w:r>
              <w:rPr>
                <w:rFonts w:ascii="宋体" w:hAnsi="宋体" w:cs="宋体" w:hint="eastAsia"/>
                <w:kern w:val="0"/>
                <w:sz w:val="24"/>
                <w:szCs w:val="24"/>
              </w:rPr>
              <w:t>意见</w:t>
            </w:r>
          </w:p>
        </w:tc>
        <w:tc>
          <w:tcPr>
            <w:tcW w:w="8111" w:type="dxa"/>
            <w:gridSpan w:val="6"/>
            <w:noWrap/>
            <w:vAlign w:val="center"/>
          </w:tcPr>
          <w:p w:rsidR="006C4E7D" w:rsidRDefault="006C4E7D">
            <w:pPr>
              <w:widowControl/>
              <w:jc w:val="center"/>
              <w:rPr>
                <w:rFonts w:ascii="宋体" w:cs="宋体"/>
                <w:kern w:val="0"/>
                <w:sz w:val="24"/>
                <w:szCs w:val="24"/>
              </w:rPr>
            </w:pPr>
          </w:p>
        </w:tc>
      </w:tr>
      <w:tr w:rsidR="006C4E7D">
        <w:trPr>
          <w:trHeight w:val="2484"/>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备</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注</w:t>
            </w:r>
          </w:p>
        </w:tc>
        <w:tc>
          <w:tcPr>
            <w:tcW w:w="8111" w:type="dxa"/>
            <w:gridSpan w:val="6"/>
            <w:vAlign w:val="center"/>
          </w:tcPr>
          <w:p w:rsidR="006C4E7D" w:rsidRDefault="00D86F46">
            <w:pPr>
              <w:widowControl/>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、推荐人由省、市作协副主席以上，</w:t>
            </w:r>
            <w:proofErr w:type="gramStart"/>
            <w:r>
              <w:rPr>
                <w:rFonts w:ascii="宋体" w:hAnsi="宋体" w:cs="宋体" w:hint="eastAsia"/>
                <w:color w:val="000000"/>
                <w:kern w:val="0"/>
                <w:sz w:val="24"/>
                <w:szCs w:val="24"/>
              </w:rPr>
              <w:t>行业内副高</w:t>
            </w:r>
            <w:proofErr w:type="gramEnd"/>
            <w:r>
              <w:rPr>
                <w:rFonts w:ascii="宋体" w:hAnsi="宋体" w:cs="宋体" w:hint="eastAsia"/>
                <w:color w:val="000000"/>
                <w:kern w:val="0"/>
                <w:sz w:val="24"/>
                <w:szCs w:val="24"/>
              </w:rPr>
              <w:t>职称以上，从事文学组织与管理工作的副处长以上人员担任。</w:t>
            </w:r>
            <w:r>
              <w:rPr>
                <w:rFonts w:ascii="宋体" w:cs="宋体"/>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、目前创作情况（已完成，拟发表或出版作品的情况）。</w:t>
            </w:r>
            <w:r>
              <w:rPr>
                <w:rFonts w:ascii="宋体" w:cs="宋体"/>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、请报送代表作或专著一到两份给文学院。</w:t>
            </w:r>
            <w:r>
              <w:rPr>
                <w:rFonts w:ascii="宋体" w:cs="宋体"/>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、发表作品的时间、期刊名称请填写清楚准确，作假责任自负。</w:t>
            </w:r>
            <w:r>
              <w:rPr>
                <w:rFonts w:ascii="宋体" w:cs="宋体"/>
                <w:color w:val="000000"/>
                <w:kern w:val="0"/>
                <w:sz w:val="24"/>
                <w:szCs w:val="24"/>
              </w:rPr>
              <w:br/>
            </w:r>
            <w:r>
              <w:rPr>
                <w:rFonts w:ascii="宋体" w:hAnsi="宋体" w:cs="宋体"/>
                <w:color w:val="000000"/>
                <w:kern w:val="0"/>
                <w:sz w:val="24"/>
                <w:szCs w:val="24"/>
              </w:rPr>
              <w:t>5</w:t>
            </w:r>
            <w:r>
              <w:rPr>
                <w:rFonts w:ascii="宋体" w:hAnsi="宋体" w:cs="宋体" w:hint="eastAsia"/>
                <w:color w:val="000000"/>
                <w:kern w:val="0"/>
                <w:sz w:val="24"/>
                <w:szCs w:val="24"/>
              </w:rPr>
              <w:t>、空格不够填写的可附页于表后，此表可复印。</w:t>
            </w:r>
          </w:p>
        </w:tc>
      </w:tr>
    </w:tbl>
    <w:p w:rsidR="006C4E7D" w:rsidRDefault="006C4E7D">
      <w:pPr>
        <w:jc w:val="center"/>
        <w:rPr>
          <w:rFonts w:ascii="宋体" w:hAnsi="宋体" w:cs="宋体"/>
          <w:b/>
          <w:bCs/>
          <w:kern w:val="0"/>
          <w:sz w:val="42"/>
          <w:szCs w:val="42"/>
        </w:rPr>
      </w:pPr>
    </w:p>
    <w:p w:rsidR="006C4E7D" w:rsidRDefault="006C4E7D">
      <w:pPr>
        <w:jc w:val="center"/>
        <w:rPr>
          <w:rFonts w:ascii="宋体" w:hAnsi="宋体" w:cs="宋体"/>
          <w:b/>
          <w:bCs/>
          <w:kern w:val="0"/>
          <w:sz w:val="42"/>
          <w:szCs w:val="42"/>
        </w:rPr>
      </w:pPr>
    </w:p>
    <w:p w:rsidR="006C4E7D" w:rsidRDefault="006C4E7D">
      <w:pPr>
        <w:jc w:val="center"/>
        <w:rPr>
          <w:rFonts w:ascii="宋体" w:hAnsi="宋体" w:cs="宋体"/>
          <w:b/>
          <w:bCs/>
          <w:kern w:val="0"/>
          <w:sz w:val="42"/>
          <w:szCs w:val="42"/>
        </w:rPr>
      </w:pPr>
    </w:p>
    <w:p w:rsidR="006C4E7D" w:rsidRDefault="00D86F46">
      <w:pPr>
        <w:jc w:val="center"/>
        <w:rPr>
          <w:rFonts w:ascii="仿宋" w:eastAsia="仿宋" w:hAnsi="仿宋"/>
          <w:sz w:val="32"/>
          <w:szCs w:val="32"/>
        </w:rPr>
      </w:pPr>
      <w:r>
        <w:rPr>
          <w:rFonts w:ascii="宋体" w:hAnsi="宋体" w:cs="宋体" w:hint="eastAsia"/>
          <w:b/>
          <w:bCs/>
          <w:kern w:val="0"/>
          <w:sz w:val="42"/>
          <w:szCs w:val="42"/>
        </w:rPr>
        <w:t>成都文学院签约作家（其它体裁）申报表</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428"/>
        <w:gridCol w:w="1265"/>
        <w:gridCol w:w="1276"/>
        <w:gridCol w:w="851"/>
        <w:gridCol w:w="456"/>
        <w:gridCol w:w="851"/>
        <w:gridCol w:w="110"/>
        <w:gridCol w:w="1874"/>
      </w:tblGrid>
      <w:tr w:rsidR="006C4E7D">
        <w:trPr>
          <w:trHeight w:val="600"/>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姓名</w:t>
            </w:r>
          </w:p>
        </w:tc>
        <w:tc>
          <w:tcPr>
            <w:tcW w:w="1428" w:type="dxa"/>
            <w:noWrap/>
            <w:vAlign w:val="center"/>
          </w:tcPr>
          <w:p w:rsidR="006C4E7D" w:rsidRDefault="006C4E7D">
            <w:pPr>
              <w:widowControl/>
              <w:jc w:val="center"/>
              <w:rPr>
                <w:rFonts w:ascii="宋体" w:cs="宋体"/>
                <w:kern w:val="0"/>
                <w:sz w:val="24"/>
                <w:szCs w:val="24"/>
              </w:rPr>
            </w:pPr>
          </w:p>
        </w:tc>
        <w:tc>
          <w:tcPr>
            <w:tcW w:w="1265"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笔名</w:t>
            </w:r>
          </w:p>
        </w:tc>
        <w:tc>
          <w:tcPr>
            <w:tcW w:w="1276"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性别</w:t>
            </w:r>
          </w:p>
        </w:tc>
        <w:tc>
          <w:tcPr>
            <w:tcW w:w="1307" w:type="dxa"/>
            <w:gridSpan w:val="2"/>
            <w:noWrap/>
            <w:vAlign w:val="center"/>
          </w:tcPr>
          <w:p w:rsidR="006C4E7D" w:rsidRDefault="006C4E7D">
            <w:pPr>
              <w:widowControl/>
              <w:jc w:val="left"/>
              <w:rPr>
                <w:rFonts w:ascii="宋体" w:cs="宋体"/>
                <w:kern w:val="0"/>
                <w:sz w:val="24"/>
                <w:szCs w:val="24"/>
              </w:rPr>
            </w:pPr>
          </w:p>
        </w:tc>
        <w:tc>
          <w:tcPr>
            <w:tcW w:w="1984" w:type="dxa"/>
            <w:gridSpan w:val="2"/>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照</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片</w:t>
            </w:r>
          </w:p>
        </w:tc>
      </w:tr>
      <w:tr w:rsidR="006C4E7D">
        <w:trPr>
          <w:trHeight w:val="600"/>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出生年月</w:t>
            </w:r>
          </w:p>
        </w:tc>
        <w:tc>
          <w:tcPr>
            <w:tcW w:w="1428" w:type="dxa"/>
            <w:noWrap/>
            <w:vAlign w:val="center"/>
          </w:tcPr>
          <w:p w:rsidR="006C4E7D" w:rsidRDefault="006C4E7D">
            <w:pPr>
              <w:widowControl/>
              <w:jc w:val="center"/>
              <w:rPr>
                <w:rFonts w:ascii="宋体" w:cs="宋体"/>
                <w:kern w:val="0"/>
                <w:sz w:val="24"/>
                <w:szCs w:val="24"/>
              </w:rPr>
            </w:pPr>
          </w:p>
        </w:tc>
        <w:tc>
          <w:tcPr>
            <w:tcW w:w="1265"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民族</w:t>
            </w:r>
          </w:p>
        </w:tc>
        <w:tc>
          <w:tcPr>
            <w:tcW w:w="1276"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籍贯</w:t>
            </w:r>
          </w:p>
        </w:tc>
        <w:tc>
          <w:tcPr>
            <w:tcW w:w="1307" w:type="dxa"/>
            <w:gridSpan w:val="2"/>
            <w:noWrap/>
            <w:vAlign w:val="center"/>
          </w:tcPr>
          <w:p w:rsidR="006C4E7D" w:rsidRDefault="006C4E7D">
            <w:pPr>
              <w:widowControl/>
              <w:jc w:val="left"/>
              <w:rPr>
                <w:rFonts w:ascii="宋体" w:cs="宋体"/>
                <w:kern w:val="0"/>
                <w:sz w:val="24"/>
                <w:szCs w:val="24"/>
              </w:rPr>
            </w:pPr>
          </w:p>
        </w:tc>
        <w:tc>
          <w:tcPr>
            <w:tcW w:w="1984" w:type="dxa"/>
            <w:gridSpan w:val="2"/>
            <w:vMerge/>
            <w:vAlign w:val="center"/>
          </w:tcPr>
          <w:p w:rsidR="006C4E7D" w:rsidRDefault="006C4E7D">
            <w:pPr>
              <w:widowControl/>
              <w:jc w:val="left"/>
              <w:rPr>
                <w:rFonts w:ascii="宋体" w:cs="宋体"/>
                <w:kern w:val="0"/>
                <w:sz w:val="24"/>
                <w:szCs w:val="24"/>
              </w:rPr>
            </w:pPr>
          </w:p>
        </w:tc>
      </w:tr>
      <w:tr w:rsidR="006C4E7D">
        <w:trPr>
          <w:trHeight w:val="600"/>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文化程度</w:t>
            </w:r>
          </w:p>
        </w:tc>
        <w:tc>
          <w:tcPr>
            <w:tcW w:w="1428" w:type="dxa"/>
            <w:noWrap/>
            <w:vAlign w:val="center"/>
          </w:tcPr>
          <w:p w:rsidR="006C4E7D" w:rsidRDefault="006C4E7D">
            <w:pPr>
              <w:widowControl/>
              <w:jc w:val="center"/>
              <w:rPr>
                <w:rFonts w:ascii="宋体" w:cs="宋体"/>
                <w:kern w:val="0"/>
                <w:sz w:val="24"/>
                <w:szCs w:val="24"/>
              </w:rPr>
            </w:pPr>
          </w:p>
        </w:tc>
        <w:tc>
          <w:tcPr>
            <w:tcW w:w="1265"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参加党派</w:t>
            </w:r>
          </w:p>
        </w:tc>
        <w:tc>
          <w:tcPr>
            <w:tcW w:w="1276"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特长</w:t>
            </w:r>
          </w:p>
        </w:tc>
        <w:tc>
          <w:tcPr>
            <w:tcW w:w="1307" w:type="dxa"/>
            <w:gridSpan w:val="2"/>
            <w:noWrap/>
            <w:vAlign w:val="center"/>
          </w:tcPr>
          <w:p w:rsidR="006C4E7D" w:rsidRDefault="006C4E7D">
            <w:pPr>
              <w:widowControl/>
              <w:jc w:val="left"/>
              <w:rPr>
                <w:rFonts w:ascii="宋体" w:cs="宋体"/>
                <w:kern w:val="0"/>
                <w:sz w:val="24"/>
                <w:szCs w:val="24"/>
              </w:rPr>
            </w:pPr>
          </w:p>
        </w:tc>
        <w:tc>
          <w:tcPr>
            <w:tcW w:w="1984" w:type="dxa"/>
            <w:gridSpan w:val="2"/>
            <w:vMerge/>
            <w:vAlign w:val="center"/>
          </w:tcPr>
          <w:p w:rsidR="006C4E7D" w:rsidRDefault="006C4E7D">
            <w:pPr>
              <w:widowControl/>
              <w:jc w:val="left"/>
              <w:rPr>
                <w:rFonts w:ascii="宋体" w:cs="宋体"/>
                <w:kern w:val="0"/>
                <w:sz w:val="24"/>
                <w:szCs w:val="24"/>
              </w:rPr>
            </w:pPr>
          </w:p>
        </w:tc>
      </w:tr>
      <w:tr w:rsidR="006C4E7D">
        <w:trPr>
          <w:trHeight w:val="600"/>
        </w:trPr>
        <w:tc>
          <w:tcPr>
            <w:tcW w:w="1237" w:type="dxa"/>
            <w:vAlign w:val="center"/>
          </w:tcPr>
          <w:p w:rsidR="006C4E7D" w:rsidRDefault="00D86F46">
            <w:pPr>
              <w:widowControl/>
              <w:jc w:val="left"/>
              <w:rPr>
                <w:rFonts w:ascii="宋体" w:cs="宋体"/>
                <w:kern w:val="0"/>
                <w:sz w:val="24"/>
                <w:szCs w:val="24"/>
              </w:rPr>
            </w:pPr>
            <w:r>
              <w:rPr>
                <w:rFonts w:ascii="宋体" w:hAnsi="宋体" w:cs="宋体" w:hint="eastAsia"/>
                <w:kern w:val="0"/>
                <w:sz w:val="24"/>
                <w:szCs w:val="24"/>
              </w:rPr>
              <w:t>工作单位及职务</w:t>
            </w:r>
          </w:p>
        </w:tc>
        <w:tc>
          <w:tcPr>
            <w:tcW w:w="6127" w:type="dxa"/>
            <w:gridSpan w:val="6"/>
            <w:noWrap/>
            <w:vAlign w:val="center"/>
          </w:tcPr>
          <w:p w:rsidR="006C4E7D" w:rsidRDefault="006C4E7D">
            <w:pPr>
              <w:widowControl/>
              <w:jc w:val="center"/>
              <w:rPr>
                <w:rFonts w:ascii="宋体" w:cs="宋体"/>
                <w:kern w:val="0"/>
                <w:sz w:val="24"/>
                <w:szCs w:val="24"/>
              </w:rPr>
            </w:pPr>
          </w:p>
        </w:tc>
        <w:tc>
          <w:tcPr>
            <w:tcW w:w="1984" w:type="dxa"/>
            <w:gridSpan w:val="2"/>
            <w:vMerge/>
            <w:vAlign w:val="center"/>
          </w:tcPr>
          <w:p w:rsidR="006C4E7D" w:rsidRDefault="006C4E7D">
            <w:pPr>
              <w:widowControl/>
              <w:jc w:val="left"/>
              <w:rPr>
                <w:rFonts w:ascii="宋体" w:cs="宋体"/>
                <w:kern w:val="0"/>
                <w:sz w:val="24"/>
                <w:szCs w:val="24"/>
              </w:rPr>
            </w:pPr>
          </w:p>
        </w:tc>
      </w:tr>
      <w:tr w:rsidR="006C4E7D">
        <w:trPr>
          <w:trHeight w:val="600"/>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职称</w:t>
            </w:r>
          </w:p>
        </w:tc>
        <w:tc>
          <w:tcPr>
            <w:tcW w:w="1428" w:type="dxa"/>
            <w:noWrap/>
            <w:vAlign w:val="center"/>
          </w:tcPr>
          <w:p w:rsidR="006C4E7D" w:rsidRDefault="006C4E7D">
            <w:pPr>
              <w:widowControl/>
              <w:jc w:val="center"/>
              <w:rPr>
                <w:rFonts w:ascii="宋体" w:cs="宋体"/>
                <w:kern w:val="0"/>
                <w:sz w:val="24"/>
                <w:szCs w:val="24"/>
              </w:rPr>
            </w:pPr>
          </w:p>
        </w:tc>
        <w:tc>
          <w:tcPr>
            <w:tcW w:w="1265"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详细通信地址</w:t>
            </w:r>
          </w:p>
        </w:tc>
        <w:tc>
          <w:tcPr>
            <w:tcW w:w="5418" w:type="dxa"/>
            <w:gridSpan w:val="6"/>
            <w:noWrap/>
            <w:vAlign w:val="center"/>
          </w:tcPr>
          <w:p w:rsidR="006C4E7D" w:rsidRDefault="006C4E7D">
            <w:pPr>
              <w:widowControl/>
              <w:jc w:val="center"/>
              <w:rPr>
                <w:rFonts w:ascii="宋体" w:cs="宋体"/>
                <w:kern w:val="0"/>
                <w:sz w:val="24"/>
                <w:szCs w:val="24"/>
              </w:rPr>
            </w:pPr>
          </w:p>
        </w:tc>
      </w:tr>
      <w:tr w:rsidR="006C4E7D">
        <w:trPr>
          <w:trHeight w:val="600"/>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电话</w:t>
            </w:r>
          </w:p>
        </w:tc>
        <w:tc>
          <w:tcPr>
            <w:tcW w:w="1428" w:type="dxa"/>
            <w:noWrap/>
            <w:vAlign w:val="center"/>
          </w:tcPr>
          <w:p w:rsidR="006C4E7D" w:rsidRDefault="006C4E7D">
            <w:pPr>
              <w:widowControl/>
              <w:jc w:val="center"/>
              <w:rPr>
                <w:rFonts w:ascii="宋体" w:cs="宋体"/>
                <w:kern w:val="0"/>
                <w:sz w:val="24"/>
                <w:szCs w:val="24"/>
              </w:rPr>
            </w:pPr>
          </w:p>
        </w:tc>
        <w:tc>
          <w:tcPr>
            <w:tcW w:w="1265"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邮政编码</w:t>
            </w:r>
          </w:p>
        </w:tc>
        <w:tc>
          <w:tcPr>
            <w:tcW w:w="1276" w:type="dxa"/>
            <w:noWrap/>
            <w:vAlign w:val="center"/>
          </w:tcPr>
          <w:p w:rsidR="006C4E7D" w:rsidRDefault="006C4E7D">
            <w:pPr>
              <w:widowControl/>
              <w:jc w:val="center"/>
              <w:rPr>
                <w:rFonts w:ascii="宋体" w:cs="宋体"/>
                <w:kern w:val="0"/>
                <w:sz w:val="24"/>
                <w:szCs w:val="24"/>
              </w:rPr>
            </w:pPr>
          </w:p>
        </w:tc>
        <w:tc>
          <w:tcPr>
            <w:tcW w:w="1307" w:type="dxa"/>
            <w:gridSpan w:val="2"/>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电子邮箱</w:t>
            </w:r>
          </w:p>
        </w:tc>
        <w:tc>
          <w:tcPr>
            <w:tcW w:w="2835" w:type="dxa"/>
            <w:gridSpan w:val="3"/>
            <w:noWrap/>
            <w:vAlign w:val="center"/>
          </w:tcPr>
          <w:p w:rsidR="006C4E7D" w:rsidRDefault="006C4E7D">
            <w:pPr>
              <w:widowControl/>
              <w:jc w:val="center"/>
              <w:rPr>
                <w:rFonts w:ascii="宋体" w:cs="宋体"/>
                <w:kern w:val="0"/>
                <w:sz w:val="24"/>
                <w:szCs w:val="24"/>
              </w:rPr>
            </w:pPr>
          </w:p>
        </w:tc>
      </w:tr>
      <w:tr w:rsidR="006C4E7D">
        <w:trPr>
          <w:trHeight w:val="630"/>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申报作</w:t>
            </w:r>
            <w:r>
              <w:rPr>
                <w:rFonts w:ascii="宋体" w:cs="宋体"/>
                <w:kern w:val="0"/>
                <w:sz w:val="24"/>
                <w:szCs w:val="24"/>
              </w:rPr>
              <w:br/>
            </w:r>
            <w:r>
              <w:rPr>
                <w:rFonts w:ascii="宋体" w:hAnsi="宋体" w:cs="宋体" w:hint="eastAsia"/>
                <w:kern w:val="0"/>
                <w:sz w:val="24"/>
                <w:szCs w:val="24"/>
              </w:rPr>
              <w:t>品题目</w:t>
            </w:r>
          </w:p>
        </w:tc>
        <w:tc>
          <w:tcPr>
            <w:tcW w:w="5276" w:type="dxa"/>
            <w:gridSpan w:val="5"/>
            <w:vAlign w:val="center"/>
          </w:tcPr>
          <w:p w:rsidR="006C4E7D" w:rsidRDefault="006C4E7D">
            <w:pPr>
              <w:widowControl/>
              <w:jc w:val="center"/>
              <w:rPr>
                <w:rFonts w:ascii="宋体" w:cs="宋体"/>
                <w:kern w:val="0"/>
                <w:sz w:val="24"/>
                <w:szCs w:val="24"/>
              </w:rPr>
            </w:pPr>
          </w:p>
        </w:tc>
        <w:tc>
          <w:tcPr>
            <w:tcW w:w="961" w:type="dxa"/>
            <w:gridSpan w:val="2"/>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字数</w:t>
            </w:r>
          </w:p>
        </w:tc>
        <w:tc>
          <w:tcPr>
            <w:tcW w:w="1874" w:type="dxa"/>
            <w:vAlign w:val="center"/>
          </w:tcPr>
          <w:p w:rsidR="006C4E7D" w:rsidRDefault="006C4E7D">
            <w:pPr>
              <w:widowControl/>
              <w:jc w:val="center"/>
              <w:rPr>
                <w:rFonts w:ascii="宋体" w:cs="宋体"/>
                <w:kern w:val="0"/>
                <w:sz w:val="24"/>
                <w:szCs w:val="24"/>
              </w:rPr>
            </w:pPr>
          </w:p>
        </w:tc>
      </w:tr>
      <w:tr w:rsidR="006C4E7D">
        <w:trPr>
          <w:trHeight w:val="300"/>
        </w:trPr>
        <w:tc>
          <w:tcPr>
            <w:tcW w:w="1237" w:type="dxa"/>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作品体裁及题材</w:t>
            </w:r>
          </w:p>
        </w:tc>
        <w:tc>
          <w:tcPr>
            <w:tcW w:w="5276" w:type="dxa"/>
            <w:gridSpan w:val="5"/>
            <w:vAlign w:val="center"/>
          </w:tcPr>
          <w:p w:rsidR="006C4E7D" w:rsidRDefault="00D86F46">
            <w:pPr>
              <w:widowControl/>
              <w:jc w:val="left"/>
              <w:rPr>
                <w:rFonts w:ascii="宋体" w:cs="宋体"/>
                <w:kern w:val="0"/>
                <w:szCs w:val="21"/>
              </w:rPr>
            </w:pPr>
            <w:r>
              <w:rPr>
                <w:rFonts w:ascii="宋体" w:cs="宋体" w:hint="eastAsia"/>
                <w:kern w:val="0"/>
                <w:szCs w:val="21"/>
              </w:rPr>
              <w:t>中短篇文学集</w:t>
            </w:r>
            <w:r>
              <w:rPr>
                <w:rFonts w:ascii="DFKai-SB" w:eastAsia="DFKai-SB" w:hAnsi="DFKai-SB" w:cs="宋体" w:hint="eastAsia"/>
                <w:kern w:val="0"/>
                <w:szCs w:val="21"/>
              </w:rPr>
              <w:t>□</w:t>
            </w:r>
            <w:r>
              <w:rPr>
                <w:rFonts w:ascii="宋体" w:cs="宋体" w:hint="eastAsia"/>
                <w:kern w:val="0"/>
                <w:szCs w:val="21"/>
              </w:rPr>
              <w:t>、散文集</w:t>
            </w:r>
            <w:r>
              <w:rPr>
                <w:rFonts w:ascii="DFKai-SB" w:eastAsia="DFKai-SB" w:hAnsi="DFKai-SB" w:cs="宋体" w:hint="eastAsia"/>
                <w:kern w:val="0"/>
                <w:szCs w:val="21"/>
              </w:rPr>
              <w:t>□</w:t>
            </w:r>
            <w:r>
              <w:rPr>
                <w:rFonts w:ascii="宋体" w:cs="宋体" w:hint="eastAsia"/>
                <w:kern w:val="0"/>
                <w:szCs w:val="21"/>
              </w:rPr>
              <w:t>、诗歌集</w:t>
            </w:r>
            <w:r>
              <w:rPr>
                <w:rFonts w:ascii="DFKai-SB" w:eastAsia="DFKai-SB" w:hAnsi="DFKai-SB" w:cs="宋体" w:hint="eastAsia"/>
                <w:kern w:val="0"/>
                <w:szCs w:val="21"/>
              </w:rPr>
              <w:t>□</w:t>
            </w:r>
            <w:r>
              <w:rPr>
                <w:rFonts w:ascii="宋体" w:cs="宋体" w:hint="eastAsia"/>
                <w:kern w:val="0"/>
                <w:szCs w:val="21"/>
              </w:rPr>
              <w:t>、故事集</w:t>
            </w:r>
            <w:r>
              <w:rPr>
                <w:rFonts w:ascii="DFKai-SB" w:eastAsia="DFKai-SB" w:hAnsi="DFKai-SB" w:cs="宋体" w:hint="eastAsia"/>
                <w:kern w:val="0"/>
                <w:szCs w:val="21"/>
              </w:rPr>
              <w:t>□</w:t>
            </w:r>
          </w:p>
          <w:p w:rsidR="006C4E7D" w:rsidRDefault="00D86F46">
            <w:pPr>
              <w:widowControl/>
              <w:jc w:val="left"/>
              <w:rPr>
                <w:rFonts w:ascii="宋体" w:cs="宋体"/>
                <w:kern w:val="0"/>
                <w:szCs w:val="21"/>
              </w:rPr>
            </w:pPr>
            <w:r>
              <w:rPr>
                <w:rFonts w:ascii="宋体" w:cs="宋体" w:hint="eastAsia"/>
                <w:kern w:val="0"/>
                <w:szCs w:val="21"/>
              </w:rPr>
              <w:t>影视剧</w:t>
            </w:r>
            <w:r>
              <w:rPr>
                <w:rFonts w:ascii="DFKai-SB" w:eastAsia="DFKai-SB" w:hAnsi="DFKai-SB" w:cs="宋体" w:hint="eastAsia"/>
                <w:kern w:val="0"/>
                <w:szCs w:val="21"/>
              </w:rPr>
              <w:t>□</w:t>
            </w:r>
          </w:p>
        </w:tc>
        <w:tc>
          <w:tcPr>
            <w:tcW w:w="961" w:type="dxa"/>
            <w:gridSpan w:val="2"/>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预计完</w:t>
            </w:r>
            <w:r>
              <w:rPr>
                <w:rFonts w:ascii="宋体" w:cs="宋体"/>
                <w:kern w:val="0"/>
                <w:sz w:val="24"/>
                <w:szCs w:val="24"/>
              </w:rPr>
              <w:br/>
            </w:r>
            <w:proofErr w:type="gramStart"/>
            <w:r>
              <w:rPr>
                <w:rFonts w:ascii="宋体" w:hAnsi="宋体" w:cs="宋体" w:hint="eastAsia"/>
                <w:kern w:val="0"/>
                <w:sz w:val="24"/>
                <w:szCs w:val="24"/>
              </w:rPr>
              <w:t>成时间</w:t>
            </w:r>
            <w:proofErr w:type="gramEnd"/>
          </w:p>
        </w:tc>
        <w:tc>
          <w:tcPr>
            <w:tcW w:w="1874" w:type="dxa"/>
            <w:vMerge w:val="restart"/>
            <w:vAlign w:val="center"/>
          </w:tcPr>
          <w:p w:rsidR="006C4E7D" w:rsidRDefault="006C4E7D">
            <w:pPr>
              <w:widowControl/>
              <w:jc w:val="center"/>
              <w:rPr>
                <w:rFonts w:ascii="宋体" w:cs="宋体"/>
                <w:kern w:val="0"/>
                <w:sz w:val="24"/>
                <w:szCs w:val="24"/>
              </w:rPr>
            </w:pPr>
          </w:p>
        </w:tc>
      </w:tr>
      <w:tr w:rsidR="006C4E7D">
        <w:trPr>
          <w:trHeight w:val="315"/>
        </w:trPr>
        <w:tc>
          <w:tcPr>
            <w:tcW w:w="1237" w:type="dxa"/>
            <w:vMerge/>
            <w:vAlign w:val="center"/>
          </w:tcPr>
          <w:p w:rsidR="006C4E7D" w:rsidRDefault="006C4E7D">
            <w:pPr>
              <w:widowControl/>
              <w:jc w:val="center"/>
              <w:rPr>
                <w:rFonts w:ascii="宋体" w:cs="宋体"/>
                <w:kern w:val="0"/>
                <w:sz w:val="24"/>
                <w:szCs w:val="24"/>
              </w:rPr>
            </w:pPr>
          </w:p>
        </w:tc>
        <w:tc>
          <w:tcPr>
            <w:tcW w:w="5276" w:type="dxa"/>
            <w:gridSpan w:val="5"/>
            <w:vAlign w:val="center"/>
          </w:tcPr>
          <w:p w:rsidR="006C4E7D" w:rsidRDefault="00D86F46">
            <w:pPr>
              <w:widowControl/>
              <w:jc w:val="left"/>
              <w:rPr>
                <w:rFonts w:ascii="DFKai-SB" w:eastAsia="DFKai-SB" w:cs="宋体"/>
                <w:kern w:val="0"/>
                <w:szCs w:val="21"/>
              </w:rPr>
            </w:pPr>
            <w:r>
              <w:rPr>
                <w:rFonts w:ascii="DFKai-SB" w:hAnsi="DFKai-SB" w:cs="宋体" w:hint="eastAsia"/>
                <w:kern w:val="0"/>
                <w:szCs w:val="21"/>
              </w:rPr>
              <w:t>当代现实题材</w:t>
            </w:r>
            <w:r>
              <w:rPr>
                <w:rFonts w:ascii="DFKai-SB" w:eastAsia="DFKai-SB" w:hAnsi="DFKai-SB" w:cs="宋体" w:hint="eastAsia"/>
                <w:kern w:val="0"/>
                <w:szCs w:val="21"/>
              </w:rPr>
              <w:t>□</w:t>
            </w:r>
            <w:r>
              <w:rPr>
                <w:rFonts w:ascii="DFKai-SB" w:hAnsi="DFKai-SB" w:cs="宋体" w:hint="eastAsia"/>
                <w:kern w:val="0"/>
                <w:szCs w:val="21"/>
              </w:rPr>
              <w:t>、红色文化题材</w:t>
            </w:r>
            <w:r>
              <w:rPr>
                <w:rFonts w:ascii="DFKai-SB" w:eastAsia="DFKai-SB" w:hAnsi="DFKai-SB" w:cs="宋体" w:hint="eastAsia"/>
                <w:kern w:val="0"/>
                <w:szCs w:val="21"/>
              </w:rPr>
              <w:t>□</w:t>
            </w:r>
            <w:r>
              <w:rPr>
                <w:rFonts w:ascii="DFKai-SB" w:hAnsi="DFKai-SB" w:cs="宋体" w:hint="eastAsia"/>
                <w:kern w:val="0"/>
                <w:szCs w:val="21"/>
              </w:rPr>
              <w:t>、历史文化题材</w:t>
            </w:r>
            <w:r>
              <w:rPr>
                <w:rFonts w:ascii="DFKai-SB" w:eastAsia="DFKai-SB" w:hAnsi="DFKai-SB" w:cs="宋体" w:hint="eastAsia"/>
                <w:kern w:val="0"/>
                <w:szCs w:val="21"/>
              </w:rPr>
              <w:t>□</w:t>
            </w:r>
          </w:p>
          <w:p w:rsidR="006C4E7D" w:rsidRDefault="00D86F46">
            <w:pPr>
              <w:widowControl/>
              <w:jc w:val="left"/>
              <w:rPr>
                <w:rFonts w:ascii="宋体" w:cs="宋体"/>
                <w:kern w:val="0"/>
                <w:sz w:val="24"/>
                <w:szCs w:val="24"/>
              </w:rPr>
            </w:pPr>
            <w:r>
              <w:rPr>
                <w:rFonts w:ascii="DFKai-SB" w:hAnsi="DFKai-SB" w:cs="宋体" w:hint="eastAsia"/>
                <w:kern w:val="0"/>
                <w:szCs w:val="21"/>
              </w:rPr>
              <w:t>民俗风情题材</w:t>
            </w:r>
            <w:r>
              <w:rPr>
                <w:rFonts w:ascii="DFKai-SB" w:eastAsia="DFKai-SB" w:hAnsi="DFKai-SB" w:cs="宋体" w:hint="eastAsia"/>
                <w:kern w:val="0"/>
                <w:szCs w:val="21"/>
              </w:rPr>
              <w:t>□</w:t>
            </w:r>
            <w:r>
              <w:rPr>
                <w:rFonts w:ascii="DFKai-SB" w:hAnsi="DFKai-SB" w:cs="宋体" w:hint="eastAsia"/>
                <w:kern w:val="0"/>
                <w:szCs w:val="21"/>
              </w:rPr>
              <w:t>、都市情感题材</w:t>
            </w:r>
            <w:r>
              <w:rPr>
                <w:rFonts w:ascii="DFKai-SB" w:eastAsia="DFKai-SB" w:hAnsi="DFKai-SB" w:cs="宋体" w:hint="eastAsia"/>
                <w:kern w:val="0"/>
                <w:szCs w:val="21"/>
              </w:rPr>
              <w:t>□</w:t>
            </w:r>
            <w:r>
              <w:rPr>
                <w:rFonts w:ascii="DFKai-SB" w:hAnsi="DFKai-SB" w:cs="宋体" w:hint="eastAsia"/>
                <w:kern w:val="0"/>
                <w:szCs w:val="21"/>
              </w:rPr>
              <w:t>、其它</w:t>
            </w:r>
            <w:r>
              <w:rPr>
                <w:rFonts w:ascii="DFKai-SB" w:eastAsia="DFKai-SB" w:hAnsi="DFKai-SB" w:cs="宋体" w:hint="eastAsia"/>
                <w:kern w:val="0"/>
                <w:szCs w:val="21"/>
              </w:rPr>
              <w:t>□</w:t>
            </w:r>
          </w:p>
        </w:tc>
        <w:tc>
          <w:tcPr>
            <w:tcW w:w="961" w:type="dxa"/>
            <w:gridSpan w:val="2"/>
            <w:vMerge/>
            <w:vAlign w:val="center"/>
          </w:tcPr>
          <w:p w:rsidR="006C4E7D" w:rsidRDefault="006C4E7D">
            <w:pPr>
              <w:widowControl/>
              <w:jc w:val="center"/>
              <w:rPr>
                <w:rFonts w:ascii="宋体" w:cs="宋体"/>
                <w:kern w:val="0"/>
                <w:sz w:val="24"/>
                <w:szCs w:val="24"/>
              </w:rPr>
            </w:pPr>
          </w:p>
        </w:tc>
        <w:tc>
          <w:tcPr>
            <w:tcW w:w="1874" w:type="dxa"/>
            <w:vMerge/>
            <w:vAlign w:val="center"/>
          </w:tcPr>
          <w:p w:rsidR="006C4E7D" w:rsidRDefault="006C4E7D">
            <w:pPr>
              <w:widowControl/>
              <w:jc w:val="center"/>
              <w:rPr>
                <w:rFonts w:ascii="宋体" w:cs="宋体"/>
                <w:kern w:val="0"/>
                <w:sz w:val="24"/>
                <w:szCs w:val="24"/>
              </w:rPr>
            </w:pPr>
          </w:p>
        </w:tc>
      </w:tr>
      <w:tr w:rsidR="006C4E7D">
        <w:trPr>
          <w:trHeight w:val="585"/>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拟深入</w:t>
            </w:r>
          </w:p>
          <w:p w:rsidR="006C4E7D" w:rsidRDefault="00D86F46">
            <w:pPr>
              <w:widowControl/>
              <w:jc w:val="center"/>
              <w:rPr>
                <w:rFonts w:ascii="宋体" w:cs="宋体"/>
                <w:kern w:val="0"/>
                <w:sz w:val="24"/>
                <w:szCs w:val="24"/>
              </w:rPr>
            </w:pPr>
            <w:r>
              <w:rPr>
                <w:rFonts w:ascii="宋体" w:hAnsi="宋体" w:cs="宋体" w:hint="eastAsia"/>
                <w:kern w:val="0"/>
                <w:sz w:val="24"/>
                <w:szCs w:val="24"/>
              </w:rPr>
              <w:t>生活点位</w:t>
            </w:r>
          </w:p>
        </w:tc>
        <w:tc>
          <w:tcPr>
            <w:tcW w:w="8111" w:type="dxa"/>
            <w:gridSpan w:val="8"/>
            <w:noWrap/>
            <w:vAlign w:val="center"/>
          </w:tcPr>
          <w:p w:rsidR="006C4E7D" w:rsidRDefault="00D86F46">
            <w:pPr>
              <w:widowControl/>
              <w:rPr>
                <w:rFonts w:ascii="宋体" w:cs="宋体"/>
                <w:kern w:val="0"/>
                <w:sz w:val="24"/>
                <w:szCs w:val="24"/>
              </w:rPr>
            </w:pPr>
            <w:r>
              <w:rPr>
                <w:rFonts w:ascii="宋体" w:cs="宋体" w:hint="eastAsia"/>
                <w:kern w:val="0"/>
                <w:sz w:val="24"/>
                <w:szCs w:val="24"/>
              </w:rPr>
              <w:t>成都市</w:t>
            </w:r>
            <w:r>
              <w:rPr>
                <w:rFonts w:ascii="宋体" w:cs="宋体"/>
                <w:kern w:val="0"/>
                <w:sz w:val="24"/>
                <w:szCs w:val="24"/>
              </w:rPr>
              <w:t xml:space="preserve">         </w:t>
            </w:r>
            <w:r>
              <w:rPr>
                <w:rFonts w:ascii="宋体" w:cs="宋体" w:hint="eastAsia"/>
                <w:kern w:val="0"/>
                <w:sz w:val="24"/>
                <w:szCs w:val="24"/>
              </w:rPr>
              <w:t>区（市）县</w:t>
            </w:r>
            <w:r>
              <w:rPr>
                <w:rFonts w:ascii="宋体" w:cs="宋体"/>
                <w:kern w:val="0"/>
                <w:sz w:val="24"/>
                <w:szCs w:val="24"/>
              </w:rPr>
              <w:t xml:space="preserve">      </w:t>
            </w:r>
            <w:r>
              <w:rPr>
                <w:rFonts w:ascii="宋体" w:cs="宋体" w:hint="eastAsia"/>
                <w:kern w:val="0"/>
                <w:sz w:val="24"/>
                <w:szCs w:val="24"/>
              </w:rPr>
              <w:t>乡镇</w:t>
            </w:r>
            <w:r>
              <w:rPr>
                <w:rFonts w:ascii="宋体" w:cs="宋体"/>
                <w:kern w:val="0"/>
                <w:sz w:val="24"/>
                <w:szCs w:val="24"/>
              </w:rPr>
              <w:t xml:space="preserve">        </w:t>
            </w:r>
            <w:r>
              <w:rPr>
                <w:rFonts w:ascii="宋体" w:cs="宋体" w:hint="eastAsia"/>
                <w:kern w:val="0"/>
                <w:sz w:val="24"/>
                <w:szCs w:val="24"/>
              </w:rPr>
              <w:t>社区（</w:t>
            </w:r>
            <w:proofErr w:type="gramStart"/>
            <w:r>
              <w:rPr>
                <w:rFonts w:ascii="宋体" w:cs="宋体" w:hint="eastAsia"/>
                <w:kern w:val="0"/>
                <w:sz w:val="24"/>
                <w:szCs w:val="24"/>
              </w:rPr>
              <w:t>可附图</w:t>
            </w:r>
            <w:proofErr w:type="gramEnd"/>
            <w:r>
              <w:rPr>
                <w:rFonts w:ascii="宋体" w:cs="宋体" w:hint="eastAsia"/>
                <w:kern w:val="0"/>
                <w:sz w:val="24"/>
                <w:szCs w:val="24"/>
              </w:rPr>
              <w:t>片）</w:t>
            </w:r>
          </w:p>
        </w:tc>
      </w:tr>
      <w:tr w:rsidR="006C4E7D">
        <w:trPr>
          <w:trHeight w:val="312"/>
        </w:trPr>
        <w:tc>
          <w:tcPr>
            <w:tcW w:w="1237" w:type="dxa"/>
            <w:vMerge w:val="restart"/>
            <w:vAlign w:val="center"/>
          </w:tcPr>
          <w:p w:rsidR="006C4E7D" w:rsidRDefault="00D86F46">
            <w:pPr>
              <w:jc w:val="center"/>
              <w:rPr>
                <w:rFonts w:ascii="宋体" w:cs="宋体"/>
                <w:kern w:val="0"/>
                <w:sz w:val="24"/>
                <w:szCs w:val="24"/>
              </w:rPr>
            </w:pPr>
            <w:r>
              <w:rPr>
                <w:rFonts w:ascii="宋体" w:hAnsi="宋体" w:cs="宋体" w:hint="eastAsia"/>
                <w:kern w:val="0"/>
                <w:sz w:val="24"/>
                <w:szCs w:val="24"/>
              </w:rPr>
              <w:t>主要</w:t>
            </w:r>
            <w:r>
              <w:rPr>
                <w:rFonts w:ascii="宋体" w:cs="宋体"/>
                <w:kern w:val="0"/>
                <w:sz w:val="24"/>
                <w:szCs w:val="24"/>
              </w:rPr>
              <w:br/>
            </w:r>
            <w:r>
              <w:rPr>
                <w:rFonts w:ascii="宋体" w:hAnsi="宋体" w:cs="宋体" w:hint="eastAsia"/>
                <w:kern w:val="0"/>
                <w:sz w:val="24"/>
                <w:szCs w:val="24"/>
              </w:rPr>
              <w:t>工作</w:t>
            </w:r>
            <w:r>
              <w:rPr>
                <w:rFonts w:ascii="宋体" w:cs="宋体"/>
                <w:kern w:val="0"/>
                <w:sz w:val="24"/>
                <w:szCs w:val="24"/>
              </w:rPr>
              <w:br/>
            </w:r>
            <w:r>
              <w:rPr>
                <w:rFonts w:ascii="宋体" w:hAnsi="宋体" w:cs="宋体" w:hint="eastAsia"/>
                <w:kern w:val="0"/>
                <w:sz w:val="24"/>
                <w:szCs w:val="24"/>
              </w:rPr>
              <w:t>简历</w:t>
            </w:r>
            <w:r>
              <w:rPr>
                <w:rFonts w:ascii="宋体" w:cs="宋体"/>
                <w:kern w:val="0"/>
                <w:sz w:val="24"/>
                <w:szCs w:val="24"/>
              </w:rPr>
              <w:br/>
            </w:r>
            <w:r>
              <w:rPr>
                <w:rFonts w:ascii="宋体" w:hAnsi="宋体" w:cs="宋体" w:hint="eastAsia"/>
                <w:kern w:val="0"/>
                <w:sz w:val="24"/>
                <w:szCs w:val="24"/>
              </w:rPr>
              <w:t>及</w:t>
            </w:r>
            <w:r>
              <w:rPr>
                <w:rFonts w:ascii="宋体" w:cs="宋体"/>
                <w:kern w:val="0"/>
                <w:sz w:val="24"/>
                <w:szCs w:val="24"/>
              </w:rPr>
              <w:br/>
            </w:r>
            <w:r>
              <w:rPr>
                <w:rFonts w:ascii="宋体" w:hAnsi="宋体" w:cs="宋体" w:hint="eastAsia"/>
                <w:kern w:val="0"/>
                <w:sz w:val="24"/>
                <w:szCs w:val="24"/>
              </w:rPr>
              <w:t>作品</w:t>
            </w:r>
            <w:r>
              <w:rPr>
                <w:rFonts w:ascii="宋体" w:cs="宋体"/>
                <w:kern w:val="0"/>
                <w:sz w:val="24"/>
                <w:szCs w:val="24"/>
              </w:rPr>
              <w:br/>
            </w:r>
            <w:r>
              <w:rPr>
                <w:rFonts w:ascii="宋体" w:hAnsi="宋体" w:cs="宋体" w:hint="eastAsia"/>
                <w:kern w:val="0"/>
                <w:sz w:val="24"/>
                <w:szCs w:val="24"/>
              </w:rPr>
              <w:t>发表</w:t>
            </w:r>
            <w:r>
              <w:rPr>
                <w:rFonts w:ascii="宋体" w:cs="宋体"/>
                <w:kern w:val="0"/>
                <w:sz w:val="24"/>
                <w:szCs w:val="24"/>
              </w:rPr>
              <w:br/>
            </w:r>
            <w:r>
              <w:rPr>
                <w:rFonts w:ascii="宋体" w:hAnsi="宋体" w:cs="宋体" w:hint="eastAsia"/>
                <w:kern w:val="0"/>
                <w:sz w:val="24"/>
                <w:szCs w:val="24"/>
              </w:rPr>
              <w:t>出版</w:t>
            </w:r>
            <w:r>
              <w:rPr>
                <w:rFonts w:ascii="宋体" w:cs="宋体"/>
                <w:kern w:val="0"/>
                <w:sz w:val="24"/>
                <w:szCs w:val="24"/>
              </w:rPr>
              <w:br/>
            </w:r>
            <w:r>
              <w:rPr>
                <w:rFonts w:ascii="宋体" w:hAnsi="宋体" w:cs="宋体" w:hint="eastAsia"/>
                <w:kern w:val="0"/>
                <w:sz w:val="24"/>
                <w:szCs w:val="24"/>
              </w:rPr>
              <w:t>情况</w:t>
            </w:r>
          </w:p>
        </w:tc>
        <w:tc>
          <w:tcPr>
            <w:tcW w:w="8111" w:type="dxa"/>
            <w:gridSpan w:val="8"/>
            <w:vMerge w:val="restart"/>
            <w:noWrap/>
            <w:vAlign w:val="center"/>
          </w:tcPr>
          <w:p w:rsidR="006C4E7D" w:rsidRDefault="006C4E7D">
            <w:pPr>
              <w:widowControl/>
              <w:jc w:val="center"/>
              <w:rPr>
                <w:rFonts w:ascii="宋体" w:cs="宋体"/>
                <w:kern w:val="0"/>
                <w:sz w:val="24"/>
                <w:szCs w:val="24"/>
              </w:rPr>
            </w:pPr>
          </w:p>
        </w:tc>
      </w:tr>
      <w:tr w:rsidR="006C4E7D">
        <w:trPr>
          <w:trHeight w:val="825"/>
        </w:trPr>
        <w:tc>
          <w:tcPr>
            <w:tcW w:w="1237" w:type="dxa"/>
            <w:vMerge/>
            <w:vAlign w:val="center"/>
          </w:tcPr>
          <w:p w:rsidR="006C4E7D" w:rsidRDefault="006C4E7D">
            <w:pPr>
              <w:widowControl/>
              <w:jc w:val="left"/>
              <w:rPr>
                <w:rFonts w:ascii="宋体" w:cs="宋体"/>
                <w:kern w:val="0"/>
                <w:sz w:val="24"/>
                <w:szCs w:val="24"/>
              </w:rPr>
            </w:pPr>
          </w:p>
        </w:tc>
        <w:tc>
          <w:tcPr>
            <w:tcW w:w="8111" w:type="dxa"/>
            <w:gridSpan w:val="8"/>
            <w:vMerge/>
            <w:vAlign w:val="center"/>
          </w:tcPr>
          <w:p w:rsidR="006C4E7D" w:rsidRDefault="006C4E7D">
            <w:pPr>
              <w:widowControl/>
              <w:jc w:val="left"/>
              <w:rPr>
                <w:rFonts w:ascii="宋体" w:cs="宋体"/>
                <w:kern w:val="0"/>
                <w:sz w:val="24"/>
                <w:szCs w:val="24"/>
              </w:rPr>
            </w:pPr>
          </w:p>
        </w:tc>
      </w:tr>
      <w:tr w:rsidR="006C4E7D">
        <w:trPr>
          <w:trHeight w:val="825"/>
        </w:trPr>
        <w:tc>
          <w:tcPr>
            <w:tcW w:w="1237" w:type="dxa"/>
            <w:vMerge/>
            <w:vAlign w:val="center"/>
          </w:tcPr>
          <w:p w:rsidR="006C4E7D" w:rsidRDefault="006C4E7D">
            <w:pPr>
              <w:widowControl/>
              <w:jc w:val="left"/>
              <w:rPr>
                <w:rFonts w:ascii="宋体" w:cs="宋体"/>
                <w:kern w:val="0"/>
                <w:sz w:val="24"/>
                <w:szCs w:val="24"/>
              </w:rPr>
            </w:pPr>
          </w:p>
        </w:tc>
        <w:tc>
          <w:tcPr>
            <w:tcW w:w="8111" w:type="dxa"/>
            <w:gridSpan w:val="8"/>
            <w:vMerge/>
            <w:vAlign w:val="center"/>
          </w:tcPr>
          <w:p w:rsidR="006C4E7D" w:rsidRDefault="006C4E7D">
            <w:pPr>
              <w:widowControl/>
              <w:jc w:val="left"/>
              <w:rPr>
                <w:rFonts w:ascii="宋体" w:cs="宋体"/>
                <w:kern w:val="0"/>
                <w:sz w:val="24"/>
                <w:szCs w:val="24"/>
              </w:rPr>
            </w:pPr>
          </w:p>
        </w:tc>
      </w:tr>
      <w:tr w:rsidR="006C4E7D">
        <w:trPr>
          <w:trHeight w:val="825"/>
        </w:trPr>
        <w:tc>
          <w:tcPr>
            <w:tcW w:w="1237" w:type="dxa"/>
            <w:vMerge/>
            <w:vAlign w:val="center"/>
          </w:tcPr>
          <w:p w:rsidR="006C4E7D" w:rsidRDefault="006C4E7D">
            <w:pPr>
              <w:widowControl/>
              <w:jc w:val="left"/>
              <w:rPr>
                <w:rFonts w:ascii="宋体" w:cs="宋体"/>
                <w:kern w:val="0"/>
                <w:sz w:val="24"/>
                <w:szCs w:val="24"/>
              </w:rPr>
            </w:pPr>
          </w:p>
        </w:tc>
        <w:tc>
          <w:tcPr>
            <w:tcW w:w="8111" w:type="dxa"/>
            <w:gridSpan w:val="8"/>
            <w:vMerge/>
            <w:vAlign w:val="center"/>
          </w:tcPr>
          <w:p w:rsidR="006C4E7D" w:rsidRDefault="006C4E7D">
            <w:pPr>
              <w:widowControl/>
              <w:jc w:val="left"/>
              <w:rPr>
                <w:rFonts w:ascii="宋体" w:cs="宋体"/>
                <w:kern w:val="0"/>
                <w:sz w:val="24"/>
                <w:szCs w:val="24"/>
              </w:rPr>
            </w:pPr>
          </w:p>
        </w:tc>
      </w:tr>
      <w:tr w:rsidR="006C4E7D">
        <w:trPr>
          <w:trHeight w:val="825"/>
        </w:trPr>
        <w:tc>
          <w:tcPr>
            <w:tcW w:w="1237" w:type="dxa"/>
            <w:vMerge/>
            <w:vAlign w:val="center"/>
          </w:tcPr>
          <w:p w:rsidR="006C4E7D" w:rsidRDefault="006C4E7D">
            <w:pPr>
              <w:widowControl/>
              <w:jc w:val="left"/>
              <w:rPr>
                <w:rFonts w:ascii="宋体" w:cs="宋体"/>
                <w:kern w:val="0"/>
                <w:sz w:val="24"/>
                <w:szCs w:val="24"/>
              </w:rPr>
            </w:pPr>
          </w:p>
        </w:tc>
        <w:tc>
          <w:tcPr>
            <w:tcW w:w="8111" w:type="dxa"/>
            <w:gridSpan w:val="8"/>
            <w:vMerge/>
            <w:vAlign w:val="center"/>
          </w:tcPr>
          <w:p w:rsidR="006C4E7D" w:rsidRDefault="006C4E7D">
            <w:pPr>
              <w:widowControl/>
              <w:jc w:val="left"/>
              <w:rPr>
                <w:rFonts w:ascii="宋体" w:cs="宋体"/>
                <w:kern w:val="0"/>
                <w:sz w:val="24"/>
                <w:szCs w:val="24"/>
              </w:rPr>
            </w:pPr>
          </w:p>
        </w:tc>
      </w:tr>
      <w:tr w:rsidR="006C4E7D">
        <w:trPr>
          <w:trHeight w:val="1754"/>
        </w:trPr>
        <w:tc>
          <w:tcPr>
            <w:tcW w:w="1237" w:type="dxa"/>
            <w:vMerge/>
            <w:vAlign w:val="center"/>
          </w:tcPr>
          <w:p w:rsidR="006C4E7D" w:rsidRDefault="006C4E7D">
            <w:pPr>
              <w:widowControl/>
              <w:jc w:val="left"/>
              <w:rPr>
                <w:rFonts w:ascii="宋体" w:cs="宋体"/>
                <w:kern w:val="0"/>
                <w:sz w:val="24"/>
                <w:szCs w:val="24"/>
              </w:rPr>
            </w:pPr>
          </w:p>
        </w:tc>
        <w:tc>
          <w:tcPr>
            <w:tcW w:w="8111" w:type="dxa"/>
            <w:gridSpan w:val="8"/>
            <w:vMerge/>
            <w:vAlign w:val="center"/>
          </w:tcPr>
          <w:p w:rsidR="006C4E7D" w:rsidRDefault="006C4E7D">
            <w:pPr>
              <w:widowControl/>
              <w:jc w:val="left"/>
              <w:rPr>
                <w:rFonts w:ascii="宋体" w:cs="宋体"/>
                <w:kern w:val="0"/>
                <w:sz w:val="24"/>
                <w:szCs w:val="24"/>
              </w:rPr>
            </w:pPr>
          </w:p>
        </w:tc>
      </w:tr>
      <w:tr w:rsidR="006C4E7D">
        <w:trPr>
          <w:trHeight w:val="2812"/>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lastRenderedPageBreak/>
              <w:t>申报</w:t>
            </w:r>
            <w:r>
              <w:rPr>
                <w:rFonts w:ascii="宋体" w:cs="宋体"/>
                <w:kern w:val="0"/>
                <w:sz w:val="24"/>
                <w:szCs w:val="24"/>
              </w:rPr>
              <w:br/>
            </w:r>
            <w:r>
              <w:rPr>
                <w:rFonts w:ascii="宋体" w:hAnsi="宋体" w:cs="宋体" w:hint="eastAsia"/>
                <w:kern w:val="0"/>
                <w:sz w:val="24"/>
                <w:szCs w:val="24"/>
              </w:rPr>
              <w:t>作品</w:t>
            </w:r>
            <w:r>
              <w:rPr>
                <w:rFonts w:ascii="宋体" w:cs="宋体"/>
                <w:kern w:val="0"/>
                <w:sz w:val="24"/>
                <w:szCs w:val="24"/>
              </w:rPr>
              <w:br/>
            </w:r>
            <w:r>
              <w:rPr>
                <w:rFonts w:ascii="宋体" w:hAnsi="宋体" w:cs="宋体" w:hint="eastAsia"/>
                <w:kern w:val="0"/>
                <w:sz w:val="24"/>
                <w:szCs w:val="24"/>
              </w:rPr>
              <w:t>提纲</w:t>
            </w:r>
          </w:p>
        </w:tc>
        <w:tc>
          <w:tcPr>
            <w:tcW w:w="8111" w:type="dxa"/>
            <w:gridSpan w:val="8"/>
            <w:noWrap/>
          </w:tcPr>
          <w:p w:rsidR="006C4E7D" w:rsidRDefault="00D86F46">
            <w:pPr>
              <w:widowControl/>
              <w:jc w:val="left"/>
              <w:rPr>
                <w:rFonts w:ascii="宋体" w:cs="宋体"/>
                <w:kern w:val="0"/>
                <w:sz w:val="24"/>
                <w:szCs w:val="24"/>
              </w:rPr>
            </w:pPr>
            <w:r>
              <w:rPr>
                <w:rFonts w:ascii="宋体" w:hAnsi="宋体" w:cs="宋体" w:hint="eastAsia"/>
                <w:kern w:val="0"/>
                <w:sz w:val="24"/>
                <w:szCs w:val="24"/>
              </w:rPr>
              <w:t>（字数不少于</w:t>
            </w:r>
            <w:r>
              <w:rPr>
                <w:rFonts w:ascii="宋体" w:hAnsi="宋体" w:cs="宋体" w:hint="eastAsia"/>
                <w:kern w:val="0"/>
                <w:sz w:val="24"/>
                <w:szCs w:val="24"/>
              </w:rPr>
              <w:t>2</w:t>
            </w:r>
            <w:r>
              <w:rPr>
                <w:rFonts w:ascii="宋体" w:cs="宋体"/>
                <w:kern w:val="0"/>
                <w:sz w:val="24"/>
                <w:szCs w:val="24"/>
              </w:rPr>
              <w:t>000</w:t>
            </w:r>
            <w:r>
              <w:rPr>
                <w:rFonts w:ascii="宋体" w:hAnsi="宋体" w:cs="宋体" w:hint="eastAsia"/>
                <w:kern w:val="0"/>
                <w:sz w:val="24"/>
                <w:szCs w:val="24"/>
              </w:rPr>
              <w:t>字，另附于表后）</w:t>
            </w:r>
          </w:p>
        </w:tc>
      </w:tr>
      <w:tr w:rsidR="006C4E7D">
        <w:trPr>
          <w:trHeight w:val="2256"/>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目前</w:t>
            </w:r>
            <w:r>
              <w:rPr>
                <w:rFonts w:ascii="宋体" w:cs="宋体"/>
                <w:kern w:val="0"/>
                <w:sz w:val="24"/>
                <w:szCs w:val="24"/>
              </w:rPr>
              <w:br/>
            </w:r>
            <w:r>
              <w:rPr>
                <w:rFonts w:ascii="宋体" w:hAnsi="宋体" w:cs="宋体" w:hint="eastAsia"/>
                <w:kern w:val="0"/>
                <w:sz w:val="24"/>
                <w:szCs w:val="24"/>
              </w:rPr>
              <w:t>创作情况</w:t>
            </w:r>
            <w:r>
              <w:rPr>
                <w:rFonts w:ascii="宋体" w:cs="宋体"/>
                <w:kern w:val="0"/>
                <w:sz w:val="24"/>
                <w:szCs w:val="24"/>
              </w:rPr>
              <w:br/>
            </w:r>
            <w:r>
              <w:rPr>
                <w:rFonts w:ascii="宋体" w:hAnsi="宋体" w:cs="宋体" w:hint="eastAsia"/>
                <w:kern w:val="0"/>
                <w:sz w:val="24"/>
                <w:szCs w:val="24"/>
              </w:rPr>
              <w:t>及</w:t>
            </w:r>
            <w:r>
              <w:rPr>
                <w:rFonts w:ascii="宋体" w:cs="宋体"/>
                <w:kern w:val="0"/>
                <w:sz w:val="24"/>
                <w:szCs w:val="24"/>
              </w:rPr>
              <w:br/>
            </w:r>
            <w:r>
              <w:rPr>
                <w:rFonts w:ascii="宋体" w:hAnsi="宋体" w:cs="宋体" w:hint="eastAsia"/>
                <w:kern w:val="0"/>
                <w:sz w:val="24"/>
                <w:szCs w:val="24"/>
              </w:rPr>
              <w:t>出版计划</w:t>
            </w:r>
          </w:p>
        </w:tc>
        <w:tc>
          <w:tcPr>
            <w:tcW w:w="8111" w:type="dxa"/>
            <w:gridSpan w:val="8"/>
            <w:noWrap/>
            <w:vAlign w:val="center"/>
          </w:tcPr>
          <w:p w:rsidR="006C4E7D" w:rsidRDefault="006C4E7D">
            <w:pPr>
              <w:widowControl/>
              <w:jc w:val="center"/>
              <w:rPr>
                <w:rFonts w:ascii="宋体" w:cs="宋体"/>
                <w:kern w:val="0"/>
                <w:sz w:val="24"/>
                <w:szCs w:val="24"/>
              </w:rPr>
            </w:pPr>
          </w:p>
        </w:tc>
      </w:tr>
      <w:tr w:rsidR="006C4E7D">
        <w:trPr>
          <w:trHeight w:val="1388"/>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推荐人</w:t>
            </w:r>
            <w:r>
              <w:rPr>
                <w:rFonts w:ascii="宋体" w:cs="宋体"/>
                <w:kern w:val="0"/>
                <w:sz w:val="24"/>
                <w:szCs w:val="24"/>
              </w:rPr>
              <w:br/>
            </w:r>
            <w:r>
              <w:rPr>
                <w:rFonts w:ascii="宋体" w:hAnsi="宋体" w:cs="宋体" w:hint="eastAsia"/>
                <w:kern w:val="0"/>
                <w:sz w:val="24"/>
                <w:szCs w:val="24"/>
              </w:rPr>
              <w:t>意见</w:t>
            </w:r>
          </w:p>
        </w:tc>
        <w:tc>
          <w:tcPr>
            <w:tcW w:w="8111" w:type="dxa"/>
            <w:gridSpan w:val="8"/>
            <w:noWrap/>
            <w:vAlign w:val="center"/>
          </w:tcPr>
          <w:p w:rsidR="006C4E7D" w:rsidRDefault="006C4E7D">
            <w:pPr>
              <w:widowControl/>
              <w:jc w:val="center"/>
              <w:rPr>
                <w:rFonts w:ascii="宋体" w:cs="宋体"/>
                <w:kern w:val="0"/>
                <w:sz w:val="24"/>
                <w:szCs w:val="24"/>
              </w:rPr>
            </w:pPr>
          </w:p>
        </w:tc>
      </w:tr>
      <w:tr w:rsidR="006C4E7D">
        <w:trPr>
          <w:trHeight w:val="2085"/>
        </w:trPr>
        <w:tc>
          <w:tcPr>
            <w:tcW w:w="1237" w:type="dxa"/>
            <w:vAlign w:val="center"/>
          </w:tcPr>
          <w:p w:rsidR="006C4E7D" w:rsidRDefault="00D86F46">
            <w:pPr>
              <w:widowControl/>
              <w:jc w:val="center"/>
              <w:rPr>
                <w:rFonts w:ascii="宋体" w:hAnsi="宋体" w:cs="宋体"/>
                <w:kern w:val="0"/>
                <w:sz w:val="24"/>
                <w:szCs w:val="24"/>
              </w:rPr>
            </w:pPr>
            <w:r>
              <w:rPr>
                <w:rFonts w:ascii="宋体" w:hAnsi="宋体" w:cs="宋体" w:hint="eastAsia"/>
                <w:kern w:val="0"/>
                <w:sz w:val="24"/>
                <w:szCs w:val="24"/>
              </w:rPr>
              <w:t>区市县</w:t>
            </w:r>
          </w:p>
          <w:p w:rsidR="006C4E7D" w:rsidRDefault="00D86F46">
            <w:pPr>
              <w:widowControl/>
              <w:jc w:val="center"/>
              <w:rPr>
                <w:rFonts w:ascii="宋体" w:cs="宋体"/>
                <w:kern w:val="0"/>
                <w:sz w:val="24"/>
                <w:szCs w:val="24"/>
              </w:rPr>
            </w:pPr>
            <w:r>
              <w:rPr>
                <w:rFonts w:ascii="宋体" w:hAnsi="宋体" w:cs="宋体" w:hint="eastAsia"/>
                <w:kern w:val="0"/>
                <w:sz w:val="24"/>
                <w:szCs w:val="24"/>
              </w:rPr>
              <w:t>文联</w:t>
            </w:r>
            <w:r>
              <w:rPr>
                <w:rFonts w:ascii="宋体" w:cs="宋体"/>
                <w:kern w:val="0"/>
                <w:sz w:val="24"/>
                <w:szCs w:val="24"/>
              </w:rPr>
              <w:br/>
            </w:r>
            <w:r>
              <w:rPr>
                <w:rFonts w:ascii="宋体" w:hAnsi="宋体" w:cs="宋体" w:hint="eastAsia"/>
                <w:kern w:val="0"/>
                <w:sz w:val="24"/>
                <w:szCs w:val="24"/>
              </w:rPr>
              <w:t>意见</w:t>
            </w:r>
          </w:p>
        </w:tc>
        <w:tc>
          <w:tcPr>
            <w:tcW w:w="8111" w:type="dxa"/>
            <w:gridSpan w:val="8"/>
            <w:noWrap/>
            <w:vAlign w:val="center"/>
          </w:tcPr>
          <w:p w:rsidR="006C4E7D" w:rsidRDefault="006C4E7D">
            <w:pPr>
              <w:widowControl/>
              <w:jc w:val="center"/>
              <w:rPr>
                <w:rFonts w:ascii="宋体" w:cs="宋体"/>
                <w:kern w:val="0"/>
                <w:sz w:val="24"/>
                <w:szCs w:val="24"/>
              </w:rPr>
            </w:pPr>
          </w:p>
        </w:tc>
      </w:tr>
      <w:tr w:rsidR="006C4E7D">
        <w:trPr>
          <w:trHeight w:val="1899"/>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初审</w:t>
            </w:r>
            <w:r>
              <w:rPr>
                <w:rFonts w:ascii="宋体" w:cs="宋体"/>
                <w:kern w:val="0"/>
                <w:sz w:val="24"/>
                <w:szCs w:val="24"/>
              </w:rPr>
              <w:br/>
            </w:r>
            <w:r>
              <w:rPr>
                <w:rFonts w:ascii="宋体" w:hAnsi="宋体" w:cs="宋体" w:hint="eastAsia"/>
                <w:kern w:val="0"/>
                <w:sz w:val="24"/>
                <w:szCs w:val="24"/>
              </w:rPr>
              <w:t>意见</w:t>
            </w:r>
          </w:p>
        </w:tc>
        <w:tc>
          <w:tcPr>
            <w:tcW w:w="8111" w:type="dxa"/>
            <w:gridSpan w:val="8"/>
            <w:noWrap/>
            <w:vAlign w:val="center"/>
          </w:tcPr>
          <w:p w:rsidR="006C4E7D" w:rsidRDefault="006C4E7D">
            <w:pPr>
              <w:widowControl/>
              <w:jc w:val="center"/>
              <w:rPr>
                <w:rFonts w:ascii="宋体" w:cs="宋体"/>
                <w:kern w:val="0"/>
                <w:sz w:val="24"/>
                <w:szCs w:val="24"/>
              </w:rPr>
            </w:pPr>
          </w:p>
        </w:tc>
      </w:tr>
      <w:tr w:rsidR="006C4E7D">
        <w:trPr>
          <w:trHeight w:val="2259"/>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备</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注</w:t>
            </w:r>
          </w:p>
        </w:tc>
        <w:tc>
          <w:tcPr>
            <w:tcW w:w="8111" w:type="dxa"/>
            <w:gridSpan w:val="8"/>
            <w:vAlign w:val="center"/>
          </w:tcPr>
          <w:p w:rsidR="006C4E7D" w:rsidRDefault="00D86F46">
            <w:pPr>
              <w:widowControl/>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、推荐人由省、市作协副主席以上，</w:t>
            </w:r>
            <w:proofErr w:type="gramStart"/>
            <w:r>
              <w:rPr>
                <w:rFonts w:ascii="宋体" w:hAnsi="宋体" w:cs="宋体" w:hint="eastAsia"/>
                <w:color w:val="000000"/>
                <w:kern w:val="0"/>
                <w:sz w:val="24"/>
                <w:szCs w:val="24"/>
              </w:rPr>
              <w:t>行业内副高</w:t>
            </w:r>
            <w:proofErr w:type="gramEnd"/>
            <w:r>
              <w:rPr>
                <w:rFonts w:ascii="宋体" w:hAnsi="宋体" w:cs="宋体" w:hint="eastAsia"/>
                <w:color w:val="000000"/>
                <w:kern w:val="0"/>
                <w:sz w:val="24"/>
                <w:szCs w:val="24"/>
              </w:rPr>
              <w:t>职称以上，从事文学组织与管理工作的副处长以上人员担任。</w:t>
            </w:r>
            <w:r>
              <w:rPr>
                <w:rFonts w:ascii="宋体" w:cs="宋体"/>
                <w:color w:val="000000"/>
                <w:kern w:val="0"/>
                <w:sz w:val="24"/>
                <w:szCs w:val="24"/>
              </w:rPr>
              <w:br/>
            </w:r>
            <w:r>
              <w:rPr>
                <w:rFonts w:ascii="宋体" w:hAnsi="宋体" w:cs="宋体"/>
                <w:color w:val="000000"/>
                <w:kern w:val="0"/>
                <w:sz w:val="24"/>
                <w:szCs w:val="24"/>
              </w:rPr>
              <w:t>2</w:t>
            </w:r>
            <w:r>
              <w:rPr>
                <w:rFonts w:ascii="宋体" w:hAnsi="宋体" w:cs="宋体" w:hint="eastAsia"/>
                <w:color w:val="000000"/>
                <w:kern w:val="0"/>
                <w:sz w:val="24"/>
                <w:szCs w:val="24"/>
              </w:rPr>
              <w:t>、目前创作情况（已完成，拟发表或出版计划的情况）。</w:t>
            </w:r>
            <w:r>
              <w:rPr>
                <w:rFonts w:ascii="宋体" w:cs="宋体"/>
                <w:color w:val="000000"/>
                <w:kern w:val="0"/>
                <w:sz w:val="24"/>
                <w:szCs w:val="24"/>
              </w:rPr>
              <w:br/>
            </w:r>
            <w:r>
              <w:rPr>
                <w:rFonts w:ascii="宋体" w:hAnsi="宋体" w:cs="宋体"/>
                <w:color w:val="000000"/>
                <w:kern w:val="0"/>
                <w:sz w:val="24"/>
                <w:szCs w:val="24"/>
              </w:rPr>
              <w:t>3</w:t>
            </w:r>
            <w:r>
              <w:rPr>
                <w:rFonts w:ascii="宋体" w:hAnsi="宋体" w:cs="宋体" w:hint="eastAsia"/>
                <w:color w:val="000000"/>
                <w:kern w:val="0"/>
                <w:sz w:val="24"/>
                <w:szCs w:val="24"/>
              </w:rPr>
              <w:t>、请报送代表作或专著一到两份给文学院。</w:t>
            </w:r>
            <w:r>
              <w:rPr>
                <w:rFonts w:ascii="宋体" w:cs="宋体"/>
                <w:color w:val="000000"/>
                <w:kern w:val="0"/>
                <w:sz w:val="24"/>
                <w:szCs w:val="24"/>
              </w:rPr>
              <w:br/>
            </w:r>
            <w:r>
              <w:rPr>
                <w:rFonts w:ascii="宋体" w:hAnsi="宋体" w:cs="宋体"/>
                <w:color w:val="000000"/>
                <w:kern w:val="0"/>
                <w:sz w:val="24"/>
                <w:szCs w:val="24"/>
              </w:rPr>
              <w:t>4</w:t>
            </w:r>
            <w:r>
              <w:rPr>
                <w:rFonts w:ascii="宋体" w:hAnsi="宋体" w:cs="宋体" w:hint="eastAsia"/>
                <w:color w:val="000000"/>
                <w:kern w:val="0"/>
                <w:sz w:val="24"/>
                <w:szCs w:val="24"/>
              </w:rPr>
              <w:t>、发表作品的时间、期刊名称请填写清楚准确，作假责任自负。</w:t>
            </w:r>
            <w:r>
              <w:rPr>
                <w:rFonts w:ascii="宋体" w:cs="宋体"/>
                <w:color w:val="000000"/>
                <w:kern w:val="0"/>
                <w:sz w:val="24"/>
                <w:szCs w:val="24"/>
              </w:rPr>
              <w:br/>
            </w:r>
            <w:r>
              <w:rPr>
                <w:rFonts w:ascii="宋体" w:hAnsi="宋体" w:cs="宋体"/>
                <w:color w:val="000000"/>
                <w:kern w:val="0"/>
                <w:sz w:val="24"/>
                <w:szCs w:val="24"/>
              </w:rPr>
              <w:t>5</w:t>
            </w:r>
            <w:r>
              <w:rPr>
                <w:rFonts w:ascii="宋体" w:hAnsi="宋体" w:cs="宋体" w:hint="eastAsia"/>
                <w:color w:val="000000"/>
                <w:kern w:val="0"/>
                <w:sz w:val="24"/>
                <w:szCs w:val="24"/>
              </w:rPr>
              <w:t>、空格不够填写的可附页于表后，此表可复印。</w:t>
            </w:r>
          </w:p>
        </w:tc>
      </w:tr>
    </w:tbl>
    <w:p w:rsidR="006C4E7D" w:rsidRDefault="006C4E7D">
      <w:pPr>
        <w:jc w:val="center"/>
        <w:rPr>
          <w:rFonts w:ascii="宋体" w:hAnsi="宋体" w:cs="宋体"/>
          <w:b/>
          <w:bCs/>
          <w:kern w:val="0"/>
          <w:sz w:val="42"/>
          <w:szCs w:val="42"/>
        </w:rPr>
      </w:pPr>
    </w:p>
    <w:p w:rsidR="006C4E7D" w:rsidRDefault="006C4E7D">
      <w:pPr>
        <w:jc w:val="center"/>
        <w:rPr>
          <w:rFonts w:ascii="宋体" w:hAnsi="宋体" w:cs="宋体"/>
          <w:b/>
          <w:bCs/>
          <w:kern w:val="0"/>
          <w:sz w:val="42"/>
          <w:szCs w:val="42"/>
        </w:rPr>
      </w:pPr>
    </w:p>
    <w:p w:rsidR="006C4E7D" w:rsidRDefault="00D86F46">
      <w:pPr>
        <w:jc w:val="center"/>
        <w:rPr>
          <w:rFonts w:ascii="仿宋" w:eastAsia="仿宋" w:hAnsi="仿宋"/>
          <w:sz w:val="32"/>
          <w:szCs w:val="32"/>
        </w:rPr>
      </w:pPr>
      <w:r>
        <w:rPr>
          <w:rFonts w:ascii="宋体" w:hAnsi="宋体" w:cs="宋体" w:hint="eastAsia"/>
          <w:b/>
          <w:bCs/>
          <w:kern w:val="0"/>
          <w:sz w:val="42"/>
          <w:szCs w:val="42"/>
        </w:rPr>
        <w:t>成都文学院</w:t>
      </w:r>
      <w:r>
        <w:rPr>
          <w:rFonts w:ascii="宋体" w:hAnsi="宋体" w:cs="宋体" w:hint="eastAsia"/>
          <w:b/>
          <w:bCs/>
          <w:kern w:val="0"/>
          <w:sz w:val="42"/>
          <w:szCs w:val="42"/>
        </w:rPr>
        <w:t xml:space="preserve"> </w:t>
      </w:r>
      <w:r>
        <w:rPr>
          <w:rFonts w:ascii="宋体" w:hAnsi="宋体" w:cs="宋体" w:hint="eastAsia"/>
          <w:b/>
          <w:bCs/>
          <w:kern w:val="0"/>
          <w:sz w:val="42"/>
          <w:szCs w:val="42"/>
        </w:rPr>
        <w:t>特邀作家</w:t>
      </w:r>
      <w:r>
        <w:rPr>
          <w:rFonts w:ascii="宋体" w:hAnsi="宋体" w:cs="宋体" w:hint="eastAsia"/>
          <w:b/>
          <w:bCs/>
          <w:kern w:val="0"/>
          <w:sz w:val="42"/>
          <w:szCs w:val="42"/>
        </w:rPr>
        <w:t xml:space="preserve"> </w:t>
      </w:r>
      <w:r>
        <w:rPr>
          <w:rFonts w:ascii="宋体" w:hAnsi="宋体" w:cs="宋体" w:hint="eastAsia"/>
          <w:b/>
          <w:bCs/>
          <w:kern w:val="0"/>
          <w:sz w:val="42"/>
          <w:szCs w:val="42"/>
        </w:rPr>
        <w:t>申报表</w:t>
      </w:r>
    </w:p>
    <w:tbl>
      <w:tblPr>
        <w:tblW w:w="9348" w:type="dxa"/>
        <w:jc w:val="cente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276"/>
        <w:gridCol w:w="1276"/>
        <w:gridCol w:w="1275"/>
        <w:gridCol w:w="851"/>
        <w:gridCol w:w="1165"/>
        <w:gridCol w:w="2268"/>
      </w:tblGrid>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姓</w:t>
            </w:r>
            <w:r>
              <w:rPr>
                <w:rFonts w:ascii="宋体" w:hAnsi="宋体" w:cs="宋体" w:hint="eastAsia"/>
                <w:kern w:val="0"/>
                <w:sz w:val="24"/>
                <w:szCs w:val="24"/>
              </w:rPr>
              <w:t xml:space="preserve">  </w:t>
            </w:r>
            <w:r>
              <w:rPr>
                <w:rFonts w:ascii="宋体" w:hAnsi="宋体" w:cs="宋体" w:hint="eastAsia"/>
                <w:kern w:val="0"/>
                <w:sz w:val="24"/>
                <w:szCs w:val="24"/>
              </w:rPr>
              <w:t>名</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笔名</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性别</w:t>
            </w:r>
          </w:p>
        </w:tc>
        <w:tc>
          <w:tcPr>
            <w:tcW w:w="1165" w:type="dxa"/>
            <w:noWrap/>
            <w:vAlign w:val="center"/>
          </w:tcPr>
          <w:p w:rsidR="006C4E7D" w:rsidRDefault="006C4E7D">
            <w:pPr>
              <w:widowControl/>
              <w:jc w:val="left"/>
              <w:rPr>
                <w:rFonts w:ascii="宋体" w:cs="宋体"/>
                <w:kern w:val="0"/>
                <w:sz w:val="24"/>
                <w:szCs w:val="24"/>
              </w:rPr>
            </w:pPr>
          </w:p>
        </w:tc>
        <w:tc>
          <w:tcPr>
            <w:tcW w:w="2268" w:type="dxa"/>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照</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片</w:t>
            </w: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出生年月</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民族</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籍贯</w:t>
            </w:r>
          </w:p>
        </w:tc>
        <w:tc>
          <w:tcPr>
            <w:tcW w:w="1165" w:type="dxa"/>
            <w:noWrap/>
            <w:vAlign w:val="center"/>
          </w:tcPr>
          <w:p w:rsidR="006C4E7D" w:rsidRDefault="006C4E7D">
            <w:pPr>
              <w:widowControl/>
              <w:jc w:val="left"/>
              <w:rPr>
                <w:rFonts w:ascii="宋体" w:cs="宋体"/>
                <w:kern w:val="0"/>
                <w:sz w:val="24"/>
                <w:szCs w:val="24"/>
              </w:rPr>
            </w:pPr>
          </w:p>
        </w:tc>
        <w:tc>
          <w:tcPr>
            <w:tcW w:w="2268" w:type="dxa"/>
            <w:vMerge/>
            <w:vAlign w:val="center"/>
          </w:tcPr>
          <w:p w:rsidR="006C4E7D" w:rsidRDefault="006C4E7D">
            <w:pPr>
              <w:widowControl/>
              <w:jc w:val="left"/>
              <w:rPr>
                <w:rFonts w:ascii="宋体" w:cs="宋体"/>
                <w:kern w:val="0"/>
                <w:sz w:val="24"/>
                <w:szCs w:val="24"/>
              </w:rPr>
            </w:pP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文化程度</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参加党派</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特长</w:t>
            </w:r>
          </w:p>
        </w:tc>
        <w:tc>
          <w:tcPr>
            <w:tcW w:w="1165" w:type="dxa"/>
            <w:noWrap/>
            <w:vAlign w:val="center"/>
          </w:tcPr>
          <w:p w:rsidR="006C4E7D" w:rsidRDefault="006C4E7D">
            <w:pPr>
              <w:widowControl/>
              <w:jc w:val="left"/>
              <w:rPr>
                <w:rFonts w:ascii="宋体" w:cs="宋体"/>
                <w:kern w:val="0"/>
                <w:sz w:val="24"/>
                <w:szCs w:val="24"/>
              </w:rPr>
            </w:pPr>
          </w:p>
        </w:tc>
        <w:tc>
          <w:tcPr>
            <w:tcW w:w="2268" w:type="dxa"/>
            <w:vMerge/>
            <w:vAlign w:val="center"/>
          </w:tcPr>
          <w:p w:rsidR="006C4E7D" w:rsidRDefault="006C4E7D">
            <w:pPr>
              <w:widowControl/>
              <w:jc w:val="left"/>
              <w:rPr>
                <w:rFonts w:ascii="宋体" w:cs="宋体"/>
                <w:kern w:val="0"/>
                <w:sz w:val="24"/>
                <w:szCs w:val="24"/>
              </w:rPr>
            </w:pPr>
          </w:p>
        </w:tc>
      </w:tr>
      <w:tr w:rsidR="006C4E7D">
        <w:trPr>
          <w:trHeight w:val="600"/>
          <w:jc w:val="center"/>
        </w:trPr>
        <w:tc>
          <w:tcPr>
            <w:tcW w:w="1237" w:type="dxa"/>
            <w:vAlign w:val="center"/>
          </w:tcPr>
          <w:p w:rsidR="006C4E7D" w:rsidRDefault="00D86F46">
            <w:pPr>
              <w:widowControl/>
              <w:jc w:val="left"/>
              <w:rPr>
                <w:rFonts w:ascii="宋体" w:cs="宋体"/>
                <w:kern w:val="0"/>
                <w:sz w:val="24"/>
                <w:szCs w:val="24"/>
              </w:rPr>
            </w:pPr>
            <w:r>
              <w:rPr>
                <w:rFonts w:ascii="宋体" w:hAnsi="宋体" w:cs="宋体" w:hint="eastAsia"/>
                <w:kern w:val="0"/>
                <w:sz w:val="24"/>
                <w:szCs w:val="24"/>
              </w:rPr>
              <w:t>工作单位及职务</w:t>
            </w:r>
          </w:p>
        </w:tc>
        <w:tc>
          <w:tcPr>
            <w:tcW w:w="5843" w:type="dxa"/>
            <w:gridSpan w:val="5"/>
            <w:noWrap/>
            <w:vAlign w:val="center"/>
          </w:tcPr>
          <w:p w:rsidR="006C4E7D" w:rsidRDefault="006C4E7D">
            <w:pPr>
              <w:widowControl/>
              <w:jc w:val="center"/>
              <w:rPr>
                <w:rFonts w:ascii="宋体" w:cs="宋体"/>
                <w:kern w:val="0"/>
                <w:sz w:val="24"/>
                <w:szCs w:val="24"/>
              </w:rPr>
            </w:pPr>
          </w:p>
        </w:tc>
        <w:tc>
          <w:tcPr>
            <w:tcW w:w="2268" w:type="dxa"/>
            <w:vMerge/>
            <w:vAlign w:val="center"/>
          </w:tcPr>
          <w:p w:rsidR="006C4E7D" w:rsidRDefault="006C4E7D">
            <w:pPr>
              <w:widowControl/>
              <w:jc w:val="left"/>
              <w:rPr>
                <w:rFonts w:ascii="宋体" w:cs="宋体"/>
                <w:kern w:val="0"/>
                <w:sz w:val="24"/>
                <w:szCs w:val="24"/>
              </w:rPr>
            </w:pP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职称</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详细通信地址</w:t>
            </w:r>
          </w:p>
        </w:tc>
        <w:tc>
          <w:tcPr>
            <w:tcW w:w="5559" w:type="dxa"/>
            <w:gridSpan w:val="4"/>
            <w:noWrap/>
            <w:vAlign w:val="center"/>
          </w:tcPr>
          <w:p w:rsidR="006C4E7D" w:rsidRDefault="006C4E7D">
            <w:pPr>
              <w:widowControl/>
              <w:jc w:val="center"/>
              <w:rPr>
                <w:rFonts w:ascii="宋体" w:cs="宋体"/>
                <w:kern w:val="0"/>
                <w:sz w:val="24"/>
                <w:szCs w:val="24"/>
              </w:rPr>
            </w:pPr>
          </w:p>
        </w:tc>
      </w:tr>
      <w:tr w:rsidR="006C4E7D">
        <w:trPr>
          <w:trHeight w:val="600"/>
          <w:jc w:val="center"/>
        </w:trPr>
        <w:tc>
          <w:tcPr>
            <w:tcW w:w="1237"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电话</w:t>
            </w:r>
          </w:p>
        </w:tc>
        <w:tc>
          <w:tcPr>
            <w:tcW w:w="1276" w:type="dxa"/>
            <w:noWrap/>
            <w:vAlign w:val="center"/>
          </w:tcPr>
          <w:p w:rsidR="006C4E7D" w:rsidRDefault="006C4E7D">
            <w:pPr>
              <w:widowControl/>
              <w:jc w:val="center"/>
              <w:rPr>
                <w:rFonts w:ascii="宋体" w:cs="宋体"/>
                <w:kern w:val="0"/>
                <w:sz w:val="24"/>
                <w:szCs w:val="24"/>
              </w:rPr>
            </w:pPr>
          </w:p>
        </w:tc>
        <w:tc>
          <w:tcPr>
            <w:tcW w:w="1276"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邮政编码</w:t>
            </w:r>
          </w:p>
        </w:tc>
        <w:tc>
          <w:tcPr>
            <w:tcW w:w="1275" w:type="dxa"/>
            <w:noWrap/>
            <w:vAlign w:val="center"/>
          </w:tcPr>
          <w:p w:rsidR="006C4E7D" w:rsidRDefault="006C4E7D">
            <w:pPr>
              <w:widowControl/>
              <w:jc w:val="center"/>
              <w:rPr>
                <w:rFonts w:ascii="宋体" w:cs="宋体"/>
                <w:kern w:val="0"/>
                <w:sz w:val="24"/>
                <w:szCs w:val="24"/>
              </w:rPr>
            </w:pPr>
          </w:p>
        </w:tc>
        <w:tc>
          <w:tcPr>
            <w:tcW w:w="851" w:type="dxa"/>
            <w:noWrap/>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电子邮箱</w:t>
            </w:r>
          </w:p>
        </w:tc>
        <w:tc>
          <w:tcPr>
            <w:tcW w:w="3433" w:type="dxa"/>
            <w:gridSpan w:val="2"/>
            <w:noWrap/>
            <w:vAlign w:val="center"/>
          </w:tcPr>
          <w:p w:rsidR="006C4E7D" w:rsidRDefault="006C4E7D">
            <w:pPr>
              <w:widowControl/>
              <w:jc w:val="center"/>
              <w:rPr>
                <w:rFonts w:ascii="宋体" w:cs="宋体"/>
                <w:kern w:val="0"/>
                <w:sz w:val="24"/>
                <w:szCs w:val="24"/>
              </w:rPr>
            </w:pPr>
          </w:p>
        </w:tc>
      </w:tr>
      <w:tr w:rsidR="006C4E7D">
        <w:trPr>
          <w:trHeight w:val="630"/>
          <w:jc w:val="center"/>
        </w:trPr>
        <w:tc>
          <w:tcPr>
            <w:tcW w:w="1237" w:type="dxa"/>
            <w:vAlign w:val="center"/>
          </w:tcPr>
          <w:p w:rsidR="006C4E7D" w:rsidRDefault="00D86F46">
            <w:pPr>
              <w:widowControl/>
              <w:jc w:val="center"/>
              <w:rPr>
                <w:rFonts w:ascii="黑体" w:eastAsia="黑体" w:hAnsi="黑体" w:cs="宋体"/>
                <w:kern w:val="0"/>
                <w:sz w:val="24"/>
                <w:szCs w:val="24"/>
              </w:rPr>
            </w:pPr>
            <w:r>
              <w:rPr>
                <w:rFonts w:ascii="黑体" w:eastAsia="黑体" w:hAnsi="黑体" w:cs="宋体" w:hint="eastAsia"/>
                <w:kern w:val="0"/>
                <w:sz w:val="24"/>
                <w:szCs w:val="24"/>
              </w:rPr>
              <w:t>联系人</w:t>
            </w:r>
            <w:r>
              <w:rPr>
                <w:rFonts w:ascii="黑体" w:eastAsia="黑体" w:hAnsi="黑体" w:cs="宋体" w:hint="eastAsia"/>
                <w:kern w:val="0"/>
                <w:sz w:val="24"/>
                <w:szCs w:val="24"/>
              </w:rPr>
              <w:t>(</w:t>
            </w:r>
            <w:r>
              <w:rPr>
                <w:rFonts w:ascii="黑体" w:eastAsia="黑体" w:hAnsi="黑体" w:cs="宋体" w:hint="eastAsia"/>
                <w:kern w:val="0"/>
                <w:sz w:val="24"/>
                <w:szCs w:val="24"/>
              </w:rPr>
              <w:t>引荐人</w:t>
            </w:r>
            <w:r>
              <w:rPr>
                <w:rFonts w:ascii="黑体" w:eastAsia="黑体" w:hAnsi="黑体" w:cs="宋体" w:hint="eastAsia"/>
                <w:kern w:val="0"/>
                <w:sz w:val="24"/>
                <w:szCs w:val="24"/>
              </w:rPr>
              <w:t>)</w:t>
            </w:r>
          </w:p>
        </w:tc>
        <w:tc>
          <w:tcPr>
            <w:tcW w:w="4678" w:type="dxa"/>
            <w:gridSpan w:val="4"/>
            <w:vAlign w:val="center"/>
          </w:tcPr>
          <w:p w:rsidR="006C4E7D" w:rsidRDefault="006C4E7D">
            <w:pPr>
              <w:widowControl/>
              <w:jc w:val="center"/>
              <w:rPr>
                <w:rFonts w:ascii="宋体" w:cs="宋体"/>
                <w:kern w:val="0"/>
                <w:sz w:val="24"/>
                <w:szCs w:val="24"/>
              </w:rPr>
            </w:pPr>
          </w:p>
        </w:tc>
        <w:tc>
          <w:tcPr>
            <w:tcW w:w="1165" w:type="dxa"/>
            <w:vAlign w:val="center"/>
          </w:tcPr>
          <w:p w:rsidR="006C4E7D" w:rsidRDefault="00D86F46">
            <w:pPr>
              <w:widowControl/>
              <w:jc w:val="center"/>
              <w:rPr>
                <w:rFonts w:ascii="宋体" w:cs="宋体"/>
                <w:kern w:val="0"/>
                <w:sz w:val="24"/>
                <w:szCs w:val="24"/>
              </w:rPr>
            </w:pPr>
            <w:r>
              <w:rPr>
                <w:rFonts w:ascii="宋体" w:cs="宋体" w:hint="eastAsia"/>
                <w:kern w:val="0"/>
                <w:sz w:val="24"/>
                <w:szCs w:val="24"/>
              </w:rPr>
              <w:t>电话</w:t>
            </w:r>
          </w:p>
        </w:tc>
        <w:tc>
          <w:tcPr>
            <w:tcW w:w="2268" w:type="dxa"/>
            <w:vAlign w:val="center"/>
          </w:tcPr>
          <w:p w:rsidR="006C4E7D" w:rsidRDefault="006C4E7D">
            <w:pPr>
              <w:widowControl/>
              <w:jc w:val="center"/>
              <w:rPr>
                <w:rFonts w:ascii="宋体" w:cs="宋体"/>
                <w:kern w:val="0"/>
                <w:sz w:val="24"/>
                <w:szCs w:val="24"/>
              </w:rPr>
            </w:pPr>
          </w:p>
        </w:tc>
      </w:tr>
      <w:tr w:rsidR="006C4E7D">
        <w:trPr>
          <w:trHeight w:val="630"/>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申报作</w:t>
            </w:r>
            <w:r>
              <w:rPr>
                <w:rFonts w:ascii="宋体" w:cs="宋体"/>
                <w:kern w:val="0"/>
                <w:sz w:val="24"/>
                <w:szCs w:val="24"/>
              </w:rPr>
              <w:br/>
            </w:r>
            <w:r>
              <w:rPr>
                <w:rFonts w:ascii="宋体" w:hAnsi="宋体" w:cs="宋体" w:hint="eastAsia"/>
                <w:kern w:val="0"/>
                <w:sz w:val="24"/>
                <w:szCs w:val="24"/>
              </w:rPr>
              <w:t>品题目</w:t>
            </w:r>
          </w:p>
        </w:tc>
        <w:tc>
          <w:tcPr>
            <w:tcW w:w="4678" w:type="dxa"/>
            <w:gridSpan w:val="4"/>
            <w:vAlign w:val="center"/>
          </w:tcPr>
          <w:p w:rsidR="006C4E7D" w:rsidRDefault="006C4E7D">
            <w:pPr>
              <w:widowControl/>
              <w:jc w:val="center"/>
              <w:rPr>
                <w:rFonts w:ascii="宋体" w:cs="宋体"/>
                <w:kern w:val="0"/>
                <w:sz w:val="24"/>
                <w:szCs w:val="24"/>
              </w:rPr>
            </w:pPr>
          </w:p>
        </w:tc>
        <w:tc>
          <w:tcPr>
            <w:tcW w:w="1165"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字数</w:t>
            </w:r>
          </w:p>
        </w:tc>
        <w:tc>
          <w:tcPr>
            <w:tcW w:w="2268" w:type="dxa"/>
            <w:vAlign w:val="center"/>
          </w:tcPr>
          <w:p w:rsidR="006C4E7D" w:rsidRDefault="006C4E7D">
            <w:pPr>
              <w:widowControl/>
              <w:jc w:val="center"/>
              <w:rPr>
                <w:rFonts w:ascii="宋体" w:cs="宋体"/>
                <w:kern w:val="0"/>
                <w:sz w:val="24"/>
                <w:szCs w:val="24"/>
              </w:rPr>
            </w:pPr>
          </w:p>
        </w:tc>
      </w:tr>
      <w:tr w:rsidR="006C4E7D">
        <w:trPr>
          <w:trHeight w:val="603"/>
          <w:jc w:val="center"/>
        </w:trPr>
        <w:tc>
          <w:tcPr>
            <w:tcW w:w="1237" w:type="dxa"/>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作品体裁及题材</w:t>
            </w:r>
          </w:p>
        </w:tc>
        <w:tc>
          <w:tcPr>
            <w:tcW w:w="4678" w:type="dxa"/>
            <w:gridSpan w:val="4"/>
            <w:vAlign w:val="center"/>
          </w:tcPr>
          <w:p w:rsidR="006C4E7D" w:rsidRDefault="00D86F46">
            <w:pPr>
              <w:jc w:val="left"/>
              <w:rPr>
                <w:rFonts w:ascii="宋体" w:cs="宋体"/>
                <w:kern w:val="0"/>
                <w:sz w:val="24"/>
                <w:szCs w:val="24"/>
              </w:rPr>
            </w:pPr>
            <w:r>
              <w:rPr>
                <w:rFonts w:ascii="宋体" w:cs="宋体" w:hint="eastAsia"/>
                <w:kern w:val="0"/>
                <w:szCs w:val="21"/>
              </w:rPr>
              <w:t>长篇小说</w:t>
            </w:r>
            <w:r>
              <w:rPr>
                <w:rFonts w:ascii="宋体" w:hAnsi="宋体" w:cs="宋体" w:hint="eastAsia"/>
                <w:kern w:val="0"/>
                <w:szCs w:val="21"/>
              </w:rPr>
              <w:t>□</w:t>
            </w:r>
            <w:r>
              <w:rPr>
                <w:rFonts w:ascii="宋体" w:cs="宋体" w:hint="eastAsia"/>
                <w:kern w:val="0"/>
                <w:szCs w:val="21"/>
              </w:rPr>
              <w:t>、长篇报告文学</w:t>
            </w:r>
            <w:r>
              <w:rPr>
                <w:rFonts w:ascii="宋体" w:hAnsi="宋体" w:cs="宋体" w:hint="eastAsia"/>
                <w:kern w:val="0"/>
                <w:szCs w:val="21"/>
              </w:rPr>
              <w:t>□</w:t>
            </w:r>
            <w:r>
              <w:rPr>
                <w:rFonts w:ascii="宋体" w:cs="宋体" w:hint="eastAsia"/>
                <w:kern w:val="0"/>
                <w:szCs w:val="21"/>
              </w:rPr>
              <w:t>、长篇纪实文学</w:t>
            </w:r>
            <w:r>
              <w:rPr>
                <w:rFonts w:ascii="宋体" w:hAnsi="宋体" w:cs="宋体" w:hint="eastAsia"/>
                <w:kern w:val="0"/>
                <w:szCs w:val="21"/>
              </w:rPr>
              <w:t>□</w:t>
            </w:r>
            <w:r>
              <w:rPr>
                <w:rFonts w:ascii="宋体" w:cs="宋体" w:hint="eastAsia"/>
                <w:kern w:val="0"/>
                <w:szCs w:val="21"/>
              </w:rPr>
              <w:t>、长篇儿童文学</w:t>
            </w:r>
            <w:r>
              <w:rPr>
                <w:rFonts w:ascii="宋体" w:hAnsi="宋体" w:cs="宋体" w:hint="eastAsia"/>
                <w:kern w:val="0"/>
                <w:szCs w:val="21"/>
              </w:rPr>
              <w:t>□</w:t>
            </w:r>
            <w:r>
              <w:rPr>
                <w:rFonts w:ascii="宋体" w:cs="宋体" w:hint="eastAsia"/>
                <w:kern w:val="0"/>
                <w:szCs w:val="21"/>
              </w:rPr>
              <w:t>、网络文学出版</w:t>
            </w:r>
            <w:r>
              <w:rPr>
                <w:rFonts w:ascii="宋体" w:hAnsi="宋体" w:cs="宋体" w:hint="eastAsia"/>
                <w:kern w:val="0"/>
                <w:szCs w:val="21"/>
              </w:rPr>
              <w:t>□、影视剧□</w:t>
            </w:r>
          </w:p>
        </w:tc>
        <w:tc>
          <w:tcPr>
            <w:tcW w:w="1165" w:type="dxa"/>
            <w:vMerge w:val="restart"/>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预计完</w:t>
            </w:r>
            <w:r>
              <w:rPr>
                <w:rFonts w:ascii="宋体" w:cs="宋体"/>
                <w:kern w:val="0"/>
                <w:sz w:val="24"/>
                <w:szCs w:val="24"/>
              </w:rPr>
              <w:br/>
            </w:r>
            <w:proofErr w:type="gramStart"/>
            <w:r>
              <w:rPr>
                <w:rFonts w:ascii="宋体" w:hAnsi="宋体" w:cs="宋体" w:hint="eastAsia"/>
                <w:kern w:val="0"/>
                <w:sz w:val="24"/>
                <w:szCs w:val="24"/>
              </w:rPr>
              <w:t>成时间</w:t>
            </w:r>
            <w:proofErr w:type="gramEnd"/>
          </w:p>
        </w:tc>
        <w:tc>
          <w:tcPr>
            <w:tcW w:w="2268" w:type="dxa"/>
            <w:vMerge w:val="restart"/>
            <w:vAlign w:val="center"/>
          </w:tcPr>
          <w:p w:rsidR="006C4E7D" w:rsidRDefault="006C4E7D">
            <w:pPr>
              <w:widowControl/>
              <w:jc w:val="center"/>
              <w:rPr>
                <w:rFonts w:ascii="宋体" w:cs="宋体"/>
                <w:kern w:val="0"/>
                <w:sz w:val="24"/>
                <w:szCs w:val="24"/>
              </w:rPr>
            </w:pPr>
          </w:p>
        </w:tc>
      </w:tr>
      <w:tr w:rsidR="006C4E7D">
        <w:trPr>
          <w:trHeight w:val="630"/>
          <w:jc w:val="center"/>
        </w:trPr>
        <w:tc>
          <w:tcPr>
            <w:tcW w:w="1237" w:type="dxa"/>
            <w:vMerge/>
            <w:vAlign w:val="center"/>
          </w:tcPr>
          <w:p w:rsidR="006C4E7D" w:rsidRDefault="006C4E7D">
            <w:pPr>
              <w:widowControl/>
              <w:jc w:val="center"/>
              <w:rPr>
                <w:rFonts w:ascii="宋体" w:cs="宋体"/>
                <w:kern w:val="0"/>
                <w:sz w:val="24"/>
                <w:szCs w:val="24"/>
              </w:rPr>
            </w:pPr>
          </w:p>
        </w:tc>
        <w:tc>
          <w:tcPr>
            <w:tcW w:w="4678" w:type="dxa"/>
            <w:gridSpan w:val="4"/>
            <w:vAlign w:val="center"/>
          </w:tcPr>
          <w:p w:rsidR="006C4E7D" w:rsidRDefault="00D86F46">
            <w:pPr>
              <w:rPr>
                <w:rFonts w:ascii="宋体" w:cs="宋体"/>
                <w:kern w:val="0"/>
                <w:szCs w:val="21"/>
              </w:rPr>
            </w:pPr>
            <w:r>
              <w:rPr>
                <w:rFonts w:ascii="DFKai-SB" w:hAnsi="DFKai-SB" w:cs="宋体" w:hint="eastAsia"/>
                <w:kern w:val="0"/>
                <w:szCs w:val="21"/>
              </w:rPr>
              <w:t>当代现实题材</w:t>
            </w:r>
            <w:r>
              <w:rPr>
                <w:rFonts w:ascii="DFKai-SB" w:eastAsia="DFKai-SB" w:hAnsi="DFKai-SB" w:cs="宋体" w:hint="eastAsia"/>
                <w:kern w:val="0"/>
                <w:szCs w:val="21"/>
              </w:rPr>
              <w:t>□</w:t>
            </w:r>
            <w:r>
              <w:rPr>
                <w:rFonts w:ascii="DFKai-SB" w:hAnsi="DFKai-SB" w:cs="宋体" w:hint="eastAsia"/>
                <w:kern w:val="0"/>
                <w:szCs w:val="21"/>
              </w:rPr>
              <w:t>、红色文化题材</w:t>
            </w:r>
            <w:r>
              <w:rPr>
                <w:rFonts w:ascii="DFKai-SB" w:eastAsia="DFKai-SB" w:hAnsi="DFKai-SB" w:cs="宋体" w:hint="eastAsia"/>
                <w:kern w:val="0"/>
                <w:szCs w:val="21"/>
              </w:rPr>
              <w:t>□</w:t>
            </w:r>
            <w:r>
              <w:rPr>
                <w:rFonts w:ascii="DFKai-SB" w:hAnsi="DFKai-SB" w:cs="宋体" w:hint="eastAsia"/>
                <w:kern w:val="0"/>
                <w:szCs w:val="21"/>
              </w:rPr>
              <w:t>、历史文化</w:t>
            </w:r>
            <w:r>
              <w:rPr>
                <w:rFonts w:ascii="DFKai-SB" w:eastAsia="DFKai-SB" w:hAnsi="DFKai-SB" w:cs="宋体" w:hint="eastAsia"/>
                <w:kern w:val="0"/>
                <w:szCs w:val="21"/>
              </w:rPr>
              <w:t>□</w:t>
            </w:r>
            <w:r>
              <w:rPr>
                <w:rFonts w:ascii="DFKai-SB" w:hAnsi="DFKai-SB" w:cs="宋体" w:hint="eastAsia"/>
                <w:kern w:val="0"/>
                <w:szCs w:val="21"/>
              </w:rPr>
              <w:t>、民俗风情</w:t>
            </w:r>
            <w:r>
              <w:rPr>
                <w:rFonts w:ascii="DFKai-SB" w:eastAsia="DFKai-SB" w:hAnsi="DFKai-SB" w:cs="宋体" w:hint="eastAsia"/>
                <w:kern w:val="0"/>
                <w:szCs w:val="21"/>
              </w:rPr>
              <w:t>□</w:t>
            </w:r>
            <w:r>
              <w:rPr>
                <w:rFonts w:ascii="DFKai-SB" w:hAnsi="DFKai-SB" w:cs="宋体" w:hint="eastAsia"/>
                <w:kern w:val="0"/>
                <w:szCs w:val="21"/>
              </w:rPr>
              <w:t>、都市情感</w:t>
            </w:r>
            <w:r>
              <w:rPr>
                <w:rFonts w:ascii="DFKai-SB" w:eastAsia="DFKai-SB" w:hAnsi="DFKai-SB" w:cs="宋体" w:hint="eastAsia"/>
                <w:kern w:val="0"/>
                <w:szCs w:val="21"/>
              </w:rPr>
              <w:t>□</w:t>
            </w:r>
            <w:r>
              <w:rPr>
                <w:rFonts w:ascii="DFKai-SB" w:hAnsi="DFKai-SB" w:cs="宋体" w:hint="eastAsia"/>
                <w:kern w:val="0"/>
                <w:szCs w:val="21"/>
              </w:rPr>
              <w:t>、其它</w:t>
            </w:r>
            <w:r>
              <w:rPr>
                <w:rFonts w:ascii="DFKai-SB" w:eastAsia="DFKai-SB" w:hAnsi="DFKai-SB" w:cs="宋体" w:hint="eastAsia"/>
                <w:kern w:val="0"/>
                <w:szCs w:val="21"/>
              </w:rPr>
              <w:t>□</w:t>
            </w:r>
          </w:p>
        </w:tc>
        <w:tc>
          <w:tcPr>
            <w:tcW w:w="1165" w:type="dxa"/>
            <w:vMerge/>
            <w:vAlign w:val="center"/>
          </w:tcPr>
          <w:p w:rsidR="006C4E7D" w:rsidRDefault="006C4E7D">
            <w:pPr>
              <w:widowControl/>
              <w:jc w:val="center"/>
              <w:rPr>
                <w:rFonts w:ascii="宋体" w:cs="宋体"/>
                <w:kern w:val="0"/>
                <w:sz w:val="24"/>
                <w:szCs w:val="24"/>
              </w:rPr>
            </w:pPr>
          </w:p>
        </w:tc>
        <w:tc>
          <w:tcPr>
            <w:tcW w:w="2268" w:type="dxa"/>
            <w:vMerge/>
            <w:vAlign w:val="center"/>
          </w:tcPr>
          <w:p w:rsidR="006C4E7D" w:rsidRDefault="006C4E7D">
            <w:pPr>
              <w:widowControl/>
              <w:jc w:val="center"/>
              <w:rPr>
                <w:rFonts w:ascii="宋体" w:cs="宋体"/>
                <w:kern w:val="0"/>
                <w:sz w:val="24"/>
                <w:szCs w:val="24"/>
              </w:rPr>
            </w:pPr>
          </w:p>
        </w:tc>
      </w:tr>
      <w:tr w:rsidR="006C4E7D">
        <w:trPr>
          <w:trHeight w:val="540"/>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拟深入</w:t>
            </w:r>
          </w:p>
          <w:p w:rsidR="006C4E7D" w:rsidRDefault="00D86F46">
            <w:pPr>
              <w:widowControl/>
              <w:jc w:val="center"/>
              <w:rPr>
                <w:rFonts w:ascii="宋体" w:cs="宋体"/>
                <w:kern w:val="0"/>
                <w:sz w:val="24"/>
                <w:szCs w:val="24"/>
              </w:rPr>
            </w:pPr>
            <w:r>
              <w:rPr>
                <w:rFonts w:ascii="宋体" w:hAnsi="宋体" w:cs="宋体" w:hint="eastAsia"/>
                <w:kern w:val="0"/>
                <w:sz w:val="24"/>
                <w:szCs w:val="24"/>
              </w:rPr>
              <w:t>生活点位</w:t>
            </w:r>
          </w:p>
        </w:tc>
        <w:tc>
          <w:tcPr>
            <w:tcW w:w="8111" w:type="dxa"/>
            <w:gridSpan w:val="6"/>
            <w:noWrap/>
            <w:vAlign w:val="center"/>
          </w:tcPr>
          <w:p w:rsidR="006C4E7D" w:rsidRDefault="00D86F46">
            <w:pPr>
              <w:widowControl/>
              <w:rPr>
                <w:rFonts w:ascii="宋体" w:cs="宋体"/>
                <w:kern w:val="0"/>
                <w:sz w:val="24"/>
                <w:szCs w:val="24"/>
              </w:rPr>
            </w:pPr>
            <w:r>
              <w:rPr>
                <w:rFonts w:ascii="宋体" w:cs="宋体" w:hint="eastAsia"/>
                <w:kern w:val="0"/>
                <w:sz w:val="24"/>
                <w:szCs w:val="24"/>
              </w:rPr>
              <w:t>成都市</w:t>
            </w:r>
            <w:r>
              <w:rPr>
                <w:rFonts w:ascii="宋体" w:cs="宋体"/>
                <w:kern w:val="0"/>
                <w:sz w:val="24"/>
                <w:szCs w:val="24"/>
              </w:rPr>
              <w:t xml:space="preserve">         </w:t>
            </w:r>
            <w:r>
              <w:rPr>
                <w:rFonts w:ascii="宋体" w:cs="宋体" w:hint="eastAsia"/>
                <w:kern w:val="0"/>
                <w:sz w:val="24"/>
                <w:szCs w:val="24"/>
              </w:rPr>
              <w:t>区（市）县</w:t>
            </w:r>
            <w:r>
              <w:rPr>
                <w:rFonts w:ascii="宋体" w:cs="宋体"/>
                <w:kern w:val="0"/>
                <w:sz w:val="24"/>
                <w:szCs w:val="24"/>
              </w:rPr>
              <w:t xml:space="preserve">      </w:t>
            </w:r>
            <w:r>
              <w:rPr>
                <w:rFonts w:ascii="宋体" w:cs="宋体" w:hint="eastAsia"/>
                <w:kern w:val="0"/>
                <w:sz w:val="24"/>
                <w:szCs w:val="24"/>
              </w:rPr>
              <w:t>乡镇</w:t>
            </w:r>
            <w:r>
              <w:rPr>
                <w:rFonts w:ascii="宋体" w:cs="宋体"/>
                <w:kern w:val="0"/>
                <w:sz w:val="24"/>
                <w:szCs w:val="24"/>
              </w:rPr>
              <w:t xml:space="preserve">        </w:t>
            </w:r>
            <w:r>
              <w:rPr>
                <w:rFonts w:ascii="宋体" w:cs="宋体" w:hint="eastAsia"/>
                <w:kern w:val="0"/>
                <w:sz w:val="24"/>
                <w:szCs w:val="24"/>
              </w:rPr>
              <w:t>社区（</w:t>
            </w:r>
            <w:proofErr w:type="gramStart"/>
            <w:r>
              <w:rPr>
                <w:rFonts w:ascii="宋体" w:cs="宋体" w:hint="eastAsia"/>
                <w:kern w:val="0"/>
                <w:sz w:val="24"/>
                <w:szCs w:val="24"/>
              </w:rPr>
              <w:t>可附图</w:t>
            </w:r>
            <w:proofErr w:type="gramEnd"/>
            <w:r>
              <w:rPr>
                <w:rFonts w:ascii="宋体" w:cs="宋体" w:hint="eastAsia"/>
                <w:kern w:val="0"/>
                <w:sz w:val="24"/>
                <w:szCs w:val="24"/>
              </w:rPr>
              <w:t>片）</w:t>
            </w:r>
          </w:p>
        </w:tc>
      </w:tr>
      <w:tr w:rsidR="006C4E7D">
        <w:trPr>
          <w:trHeight w:val="312"/>
          <w:jc w:val="center"/>
        </w:trPr>
        <w:tc>
          <w:tcPr>
            <w:tcW w:w="1237" w:type="dxa"/>
            <w:vMerge w:val="restart"/>
            <w:vAlign w:val="center"/>
          </w:tcPr>
          <w:p w:rsidR="006C4E7D" w:rsidRDefault="00D86F46">
            <w:pPr>
              <w:jc w:val="center"/>
              <w:rPr>
                <w:rFonts w:ascii="宋体" w:cs="宋体"/>
                <w:kern w:val="0"/>
                <w:sz w:val="24"/>
                <w:szCs w:val="24"/>
              </w:rPr>
            </w:pPr>
            <w:r>
              <w:rPr>
                <w:rFonts w:ascii="宋体" w:hAnsi="宋体" w:cs="宋体" w:hint="eastAsia"/>
                <w:kern w:val="0"/>
                <w:sz w:val="24"/>
                <w:szCs w:val="24"/>
              </w:rPr>
              <w:t>主要</w:t>
            </w:r>
            <w:r>
              <w:rPr>
                <w:rFonts w:ascii="宋体" w:cs="宋体"/>
                <w:kern w:val="0"/>
                <w:sz w:val="24"/>
                <w:szCs w:val="24"/>
              </w:rPr>
              <w:br/>
            </w:r>
            <w:r>
              <w:rPr>
                <w:rFonts w:ascii="宋体" w:hAnsi="宋体" w:cs="宋体" w:hint="eastAsia"/>
                <w:kern w:val="0"/>
                <w:sz w:val="24"/>
                <w:szCs w:val="24"/>
              </w:rPr>
              <w:t>工作</w:t>
            </w:r>
            <w:r>
              <w:rPr>
                <w:rFonts w:ascii="宋体" w:cs="宋体"/>
                <w:kern w:val="0"/>
                <w:sz w:val="24"/>
                <w:szCs w:val="24"/>
              </w:rPr>
              <w:br/>
            </w:r>
            <w:r>
              <w:rPr>
                <w:rFonts w:ascii="宋体" w:hAnsi="宋体" w:cs="宋体" w:hint="eastAsia"/>
                <w:kern w:val="0"/>
                <w:sz w:val="24"/>
                <w:szCs w:val="24"/>
              </w:rPr>
              <w:t>简历</w:t>
            </w:r>
            <w:r>
              <w:rPr>
                <w:rFonts w:ascii="宋体" w:cs="宋体"/>
                <w:kern w:val="0"/>
                <w:sz w:val="24"/>
                <w:szCs w:val="24"/>
              </w:rPr>
              <w:br/>
            </w:r>
            <w:r>
              <w:rPr>
                <w:rFonts w:ascii="宋体" w:hAnsi="宋体" w:cs="宋体" w:hint="eastAsia"/>
                <w:kern w:val="0"/>
                <w:sz w:val="24"/>
                <w:szCs w:val="24"/>
              </w:rPr>
              <w:t>及</w:t>
            </w:r>
            <w:r>
              <w:rPr>
                <w:rFonts w:ascii="宋体" w:cs="宋体"/>
                <w:kern w:val="0"/>
                <w:sz w:val="24"/>
                <w:szCs w:val="24"/>
              </w:rPr>
              <w:br/>
            </w:r>
            <w:r>
              <w:rPr>
                <w:rFonts w:ascii="宋体" w:hAnsi="宋体" w:cs="宋体" w:hint="eastAsia"/>
                <w:kern w:val="0"/>
                <w:sz w:val="24"/>
                <w:szCs w:val="24"/>
              </w:rPr>
              <w:t>作品</w:t>
            </w:r>
            <w:r>
              <w:rPr>
                <w:rFonts w:ascii="宋体" w:cs="宋体"/>
                <w:kern w:val="0"/>
                <w:sz w:val="24"/>
                <w:szCs w:val="24"/>
              </w:rPr>
              <w:br/>
            </w:r>
            <w:r>
              <w:rPr>
                <w:rFonts w:ascii="宋体" w:hAnsi="宋体" w:cs="宋体" w:hint="eastAsia"/>
                <w:kern w:val="0"/>
                <w:sz w:val="24"/>
                <w:szCs w:val="24"/>
              </w:rPr>
              <w:t>发表</w:t>
            </w:r>
            <w:r>
              <w:rPr>
                <w:rFonts w:ascii="宋体" w:cs="宋体"/>
                <w:kern w:val="0"/>
                <w:sz w:val="24"/>
                <w:szCs w:val="24"/>
              </w:rPr>
              <w:br/>
            </w:r>
            <w:r>
              <w:rPr>
                <w:rFonts w:ascii="宋体" w:hAnsi="宋体" w:cs="宋体" w:hint="eastAsia"/>
                <w:kern w:val="0"/>
                <w:sz w:val="24"/>
                <w:szCs w:val="24"/>
              </w:rPr>
              <w:t>出版</w:t>
            </w:r>
            <w:r>
              <w:rPr>
                <w:rFonts w:ascii="宋体" w:cs="宋体"/>
                <w:kern w:val="0"/>
                <w:sz w:val="24"/>
                <w:szCs w:val="24"/>
              </w:rPr>
              <w:br/>
            </w:r>
            <w:r>
              <w:rPr>
                <w:rFonts w:ascii="宋体" w:hAnsi="宋体" w:cs="宋体" w:hint="eastAsia"/>
                <w:kern w:val="0"/>
                <w:sz w:val="24"/>
                <w:szCs w:val="24"/>
              </w:rPr>
              <w:t>情况</w:t>
            </w:r>
          </w:p>
        </w:tc>
        <w:tc>
          <w:tcPr>
            <w:tcW w:w="8111" w:type="dxa"/>
            <w:gridSpan w:val="6"/>
            <w:vMerge w:val="restart"/>
            <w:noWrap/>
            <w:vAlign w:val="center"/>
          </w:tcPr>
          <w:p w:rsidR="006C4E7D" w:rsidRDefault="006C4E7D">
            <w:pPr>
              <w:widowControl/>
              <w:jc w:val="center"/>
              <w:rPr>
                <w:rFonts w:ascii="宋体" w:cs="宋体"/>
                <w:kern w:val="0"/>
                <w:szCs w:val="21"/>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825"/>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1452"/>
          <w:jc w:val="center"/>
        </w:trPr>
        <w:tc>
          <w:tcPr>
            <w:tcW w:w="1237" w:type="dxa"/>
            <w:vMerge/>
            <w:vAlign w:val="center"/>
          </w:tcPr>
          <w:p w:rsidR="006C4E7D" w:rsidRDefault="006C4E7D">
            <w:pPr>
              <w:widowControl/>
              <w:jc w:val="left"/>
              <w:rPr>
                <w:rFonts w:ascii="宋体" w:cs="宋体"/>
                <w:kern w:val="0"/>
                <w:sz w:val="24"/>
                <w:szCs w:val="24"/>
              </w:rPr>
            </w:pPr>
          </w:p>
        </w:tc>
        <w:tc>
          <w:tcPr>
            <w:tcW w:w="8111" w:type="dxa"/>
            <w:gridSpan w:val="6"/>
            <w:vMerge/>
            <w:vAlign w:val="center"/>
          </w:tcPr>
          <w:p w:rsidR="006C4E7D" w:rsidRDefault="006C4E7D">
            <w:pPr>
              <w:widowControl/>
              <w:jc w:val="left"/>
              <w:rPr>
                <w:rFonts w:ascii="宋体" w:cs="宋体"/>
                <w:kern w:val="0"/>
                <w:sz w:val="24"/>
                <w:szCs w:val="24"/>
              </w:rPr>
            </w:pPr>
          </w:p>
        </w:tc>
      </w:tr>
      <w:tr w:rsidR="006C4E7D">
        <w:trPr>
          <w:trHeight w:val="4230"/>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lastRenderedPageBreak/>
              <w:t>申报</w:t>
            </w:r>
            <w:r>
              <w:rPr>
                <w:rFonts w:ascii="宋体" w:cs="宋体"/>
                <w:kern w:val="0"/>
                <w:sz w:val="24"/>
                <w:szCs w:val="24"/>
              </w:rPr>
              <w:br/>
            </w:r>
            <w:r>
              <w:rPr>
                <w:rFonts w:ascii="宋体" w:hAnsi="宋体" w:cs="宋体" w:hint="eastAsia"/>
                <w:kern w:val="0"/>
                <w:sz w:val="24"/>
                <w:szCs w:val="24"/>
              </w:rPr>
              <w:t>作品</w:t>
            </w:r>
            <w:r>
              <w:rPr>
                <w:rFonts w:ascii="宋体" w:cs="宋体"/>
                <w:kern w:val="0"/>
                <w:sz w:val="24"/>
                <w:szCs w:val="24"/>
              </w:rPr>
              <w:br/>
            </w:r>
            <w:r>
              <w:rPr>
                <w:rFonts w:ascii="宋体" w:hAnsi="宋体" w:cs="宋体" w:hint="eastAsia"/>
                <w:kern w:val="0"/>
                <w:sz w:val="24"/>
                <w:szCs w:val="24"/>
              </w:rPr>
              <w:t>提纲</w:t>
            </w:r>
          </w:p>
        </w:tc>
        <w:tc>
          <w:tcPr>
            <w:tcW w:w="8111" w:type="dxa"/>
            <w:gridSpan w:val="6"/>
            <w:noWrap/>
          </w:tcPr>
          <w:p w:rsidR="006C4E7D" w:rsidRDefault="00D86F46">
            <w:pPr>
              <w:widowControl/>
              <w:jc w:val="left"/>
              <w:rPr>
                <w:rFonts w:ascii="宋体" w:cs="宋体"/>
                <w:kern w:val="0"/>
                <w:sz w:val="24"/>
                <w:szCs w:val="24"/>
              </w:rPr>
            </w:pPr>
            <w:r>
              <w:rPr>
                <w:rFonts w:ascii="宋体" w:hAnsi="宋体" w:cs="宋体" w:hint="eastAsia"/>
                <w:kern w:val="0"/>
                <w:sz w:val="24"/>
                <w:szCs w:val="24"/>
              </w:rPr>
              <w:t>（字数</w:t>
            </w:r>
            <w:r>
              <w:rPr>
                <w:rFonts w:ascii="宋体" w:hAnsi="宋体" w:cs="宋体" w:hint="eastAsia"/>
                <w:kern w:val="0"/>
                <w:sz w:val="24"/>
                <w:szCs w:val="24"/>
              </w:rPr>
              <w:t>2</w:t>
            </w:r>
            <w:r>
              <w:rPr>
                <w:rFonts w:ascii="宋体" w:hAnsi="宋体" w:cs="宋体"/>
                <w:kern w:val="0"/>
                <w:sz w:val="24"/>
                <w:szCs w:val="24"/>
              </w:rPr>
              <w:t>000</w:t>
            </w:r>
            <w:r>
              <w:rPr>
                <w:rFonts w:ascii="宋体" w:hAnsi="宋体" w:cs="宋体" w:hint="eastAsia"/>
                <w:kern w:val="0"/>
                <w:sz w:val="24"/>
                <w:szCs w:val="24"/>
              </w:rPr>
              <w:t>字左右，可附于表后）</w:t>
            </w:r>
          </w:p>
        </w:tc>
      </w:tr>
      <w:tr w:rsidR="006C4E7D">
        <w:trPr>
          <w:trHeight w:val="2231"/>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目前</w:t>
            </w:r>
            <w:r>
              <w:rPr>
                <w:rFonts w:ascii="宋体" w:cs="宋体"/>
                <w:kern w:val="0"/>
                <w:sz w:val="24"/>
                <w:szCs w:val="24"/>
              </w:rPr>
              <w:br/>
            </w:r>
            <w:r>
              <w:rPr>
                <w:rFonts w:ascii="宋体" w:hAnsi="宋体" w:cs="宋体" w:hint="eastAsia"/>
                <w:kern w:val="0"/>
                <w:sz w:val="24"/>
                <w:szCs w:val="24"/>
              </w:rPr>
              <w:t>创作情况</w:t>
            </w:r>
            <w:r>
              <w:rPr>
                <w:rFonts w:ascii="宋体" w:cs="宋体"/>
                <w:kern w:val="0"/>
                <w:sz w:val="24"/>
                <w:szCs w:val="24"/>
              </w:rPr>
              <w:br/>
            </w:r>
            <w:r>
              <w:rPr>
                <w:rFonts w:ascii="宋体" w:hAnsi="宋体" w:cs="宋体" w:hint="eastAsia"/>
                <w:kern w:val="0"/>
                <w:sz w:val="24"/>
                <w:szCs w:val="24"/>
              </w:rPr>
              <w:t>及</w:t>
            </w:r>
            <w:r>
              <w:rPr>
                <w:rFonts w:ascii="宋体" w:cs="宋体"/>
                <w:kern w:val="0"/>
                <w:sz w:val="24"/>
                <w:szCs w:val="24"/>
              </w:rPr>
              <w:br/>
            </w:r>
            <w:r>
              <w:rPr>
                <w:rFonts w:ascii="宋体" w:hAnsi="宋体" w:cs="宋体" w:hint="eastAsia"/>
                <w:kern w:val="0"/>
                <w:sz w:val="24"/>
                <w:szCs w:val="24"/>
              </w:rPr>
              <w:t>出版计划</w:t>
            </w:r>
          </w:p>
        </w:tc>
        <w:tc>
          <w:tcPr>
            <w:tcW w:w="8111" w:type="dxa"/>
            <w:gridSpan w:val="6"/>
            <w:noWrap/>
            <w:vAlign w:val="center"/>
          </w:tcPr>
          <w:p w:rsidR="006C4E7D" w:rsidRDefault="006C4E7D">
            <w:pPr>
              <w:widowControl/>
              <w:jc w:val="center"/>
              <w:rPr>
                <w:rFonts w:ascii="宋体" w:cs="宋体"/>
                <w:kern w:val="0"/>
                <w:sz w:val="24"/>
                <w:szCs w:val="24"/>
              </w:rPr>
            </w:pPr>
          </w:p>
        </w:tc>
      </w:tr>
      <w:tr w:rsidR="006C4E7D">
        <w:trPr>
          <w:trHeight w:val="2440"/>
          <w:jc w:val="center"/>
        </w:trPr>
        <w:tc>
          <w:tcPr>
            <w:tcW w:w="1237" w:type="dxa"/>
            <w:vAlign w:val="center"/>
          </w:tcPr>
          <w:p w:rsidR="006C4E7D" w:rsidRDefault="00D86F46">
            <w:pPr>
              <w:widowControl/>
              <w:jc w:val="center"/>
              <w:rPr>
                <w:rFonts w:ascii="宋体" w:cs="宋体"/>
                <w:kern w:val="0"/>
                <w:sz w:val="24"/>
                <w:szCs w:val="24"/>
              </w:rPr>
            </w:pPr>
            <w:r>
              <w:rPr>
                <w:rFonts w:ascii="宋体" w:cs="宋体" w:hint="eastAsia"/>
                <w:kern w:val="0"/>
                <w:sz w:val="24"/>
                <w:szCs w:val="24"/>
              </w:rPr>
              <w:t>出版作品标注方式</w:t>
            </w:r>
          </w:p>
        </w:tc>
        <w:tc>
          <w:tcPr>
            <w:tcW w:w="8111" w:type="dxa"/>
            <w:gridSpan w:val="6"/>
            <w:noWrap/>
            <w:vAlign w:val="center"/>
          </w:tcPr>
          <w:p w:rsidR="006C4E7D" w:rsidRDefault="00D86F46">
            <w:pPr>
              <w:widowControl/>
              <w:jc w:val="left"/>
              <w:rPr>
                <w:rFonts w:ascii="宋体" w:cs="宋体"/>
                <w:kern w:val="0"/>
                <w:sz w:val="24"/>
                <w:szCs w:val="24"/>
              </w:rPr>
            </w:pPr>
            <w:r>
              <w:rPr>
                <w:rFonts w:ascii="宋体" w:cs="宋体" w:hint="eastAsia"/>
                <w:kern w:val="0"/>
                <w:sz w:val="24"/>
                <w:szCs w:val="24"/>
              </w:rPr>
              <w:t>请选择您认为合适的合作方式，在右边“</w:t>
            </w:r>
            <w:r>
              <w:rPr>
                <w:rFonts w:ascii="宋体" w:cs="宋体" w:hint="eastAsia"/>
                <w:b/>
                <w:kern w:val="0"/>
                <w:sz w:val="24"/>
                <w:szCs w:val="24"/>
              </w:rPr>
              <w:t>□</w:t>
            </w:r>
            <w:r>
              <w:rPr>
                <w:rFonts w:ascii="宋体" w:cs="宋体" w:hint="eastAsia"/>
                <w:kern w:val="0"/>
                <w:sz w:val="24"/>
                <w:szCs w:val="24"/>
              </w:rPr>
              <w:t>”内打“</w:t>
            </w:r>
            <w:r>
              <w:rPr>
                <w:rFonts w:ascii="宋体" w:hAnsi="宋体" w:cs="宋体" w:hint="eastAsia"/>
                <w:b/>
                <w:kern w:val="0"/>
                <w:sz w:val="24"/>
                <w:szCs w:val="24"/>
              </w:rPr>
              <w:t>√</w:t>
            </w:r>
            <w:r>
              <w:rPr>
                <w:rFonts w:ascii="宋体" w:cs="宋体" w:hint="eastAsia"/>
                <w:kern w:val="0"/>
                <w:sz w:val="24"/>
                <w:szCs w:val="24"/>
              </w:rPr>
              <w:t>”，或另行建议。</w:t>
            </w:r>
          </w:p>
          <w:p w:rsidR="006C4E7D" w:rsidRDefault="00D86F46">
            <w:pPr>
              <w:widowControl/>
              <w:jc w:val="left"/>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、在作家简介栏标注“成都文学院特邀作家”</w:t>
            </w:r>
            <w:r>
              <w:rPr>
                <w:rFonts w:ascii="宋体" w:cs="宋体" w:hint="eastAsia"/>
                <w:kern w:val="0"/>
                <w:sz w:val="24"/>
                <w:szCs w:val="24"/>
              </w:rPr>
              <w:t xml:space="preserve">                </w:t>
            </w:r>
            <w:r>
              <w:rPr>
                <w:rFonts w:ascii="宋体" w:cs="宋体" w:hint="eastAsia"/>
                <w:b/>
                <w:kern w:val="0"/>
                <w:sz w:val="24"/>
                <w:szCs w:val="24"/>
              </w:rPr>
              <w:t>□</w:t>
            </w:r>
          </w:p>
          <w:p w:rsidR="006C4E7D" w:rsidRDefault="00D86F46">
            <w:pPr>
              <w:widowControl/>
              <w:jc w:val="left"/>
              <w:rPr>
                <w:rFonts w:ascii="宋体" w:cs="宋体"/>
                <w:kern w:val="0"/>
                <w:sz w:val="24"/>
                <w:szCs w:val="24"/>
              </w:rPr>
            </w:pPr>
            <w:r>
              <w:rPr>
                <w:rFonts w:ascii="宋体" w:cs="宋体" w:hint="eastAsia"/>
                <w:kern w:val="0"/>
                <w:sz w:val="24"/>
                <w:szCs w:val="24"/>
              </w:rPr>
              <w:t>2</w:t>
            </w:r>
            <w:r>
              <w:rPr>
                <w:rFonts w:ascii="宋体" w:cs="宋体" w:hint="eastAsia"/>
                <w:kern w:val="0"/>
                <w:sz w:val="24"/>
                <w:szCs w:val="24"/>
              </w:rPr>
              <w:t>、在版权页上标注“组织策划：成都市文学艺术界联合会”</w:t>
            </w:r>
            <w:r>
              <w:rPr>
                <w:rFonts w:ascii="宋体" w:cs="宋体" w:hint="eastAsia"/>
                <w:kern w:val="0"/>
                <w:sz w:val="24"/>
                <w:szCs w:val="24"/>
              </w:rPr>
              <w:t xml:space="preserve">    </w:t>
            </w:r>
            <w:r>
              <w:rPr>
                <w:rFonts w:ascii="宋体" w:cs="宋体" w:hint="eastAsia"/>
                <w:b/>
                <w:kern w:val="0"/>
                <w:sz w:val="24"/>
                <w:szCs w:val="24"/>
              </w:rPr>
              <w:t>□</w:t>
            </w:r>
          </w:p>
          <w:p w:rsidR="006C4E7D" w:rsidRDefault="00D86F46">
            <w:pPr>
              <w:widowControl/>
              <w:jc w:val="left"/>
              <w:rPr>
                <w:rFonts w:ascii="宋体" w:cs="宋体"/>
                <w:kern w:val="0"/>
                <w:sz w:val="24"/>
                <w:szCs w:val="24"/>
              </w:rPr>
            </w:pPr>
            <w:r>
              <w:rPr>
                <w:rFonts w:ascii="宋体" w:cs="宋体" w:hint="eastAsia"/>
                <w:kern w:val="0"/>
                <w:sz w:val="24"/>
                <w:szCs w:val="24"/>
              </w:rPr>
              <w:t>3</w:t>
            </w:r>
            <w:r>
              <w:rPr>
                <w:rFonts w:ascii="宋体" w:cs="宋体" w:hint="eastAsia"/>
                <w:kern w:val="0"/>
                <w:sz w:val="24"/>
                <w:szCs w:val="24"/>
              </w:rPr>
              <w:t>、标注“组织策划：成都市作家协会”</w:t>
            </w:r>
            <w:r>
              <w:rPr>
                <w:rFonts w:ascii="宋体" w:cs="宋体" w:hint="eastAsia"/>
                <w:kern w:val="0"/>
                <w:sz w:val="24"/>
                <w:szCs w:val="24"/>
              </w:rPr>
              <w:t xml:space="preserve">                      </w:t>
            </w:r>
            <w:r>
              <w:rPr>
                <w:rFonts w:ascii="宋体" w:cs="宋体" w:hint="eastAsia"/>
                <w:b/>
                <w:kern w:val="0"/>
                <w:sz w:val="24"/>
                <w:szCs w:val="24"/>
              </w:rPr>
              <w:t>□</w:t>
            </w:r>
          </w:p>
          <w:p w:rsidR="006C4E7D" w:rsidRDefault="00D86F46">
            <w:pPr>
              <w:widowControl/>
              <w:jc w:val="left"/>
              <w:rPr>
                <w:rFonts w:ascii="宋体" w:cs="宋体"/>
                <w:kern w:val="0"/>
                <w:sz w:val="24"/>
                <w:szCs w:val="24"/>
              </w:rPr>
            </w:pPr>
            <w:r>
              <w:rPr>
                <w:rFonts w:ascii="宋体" w:cs="宋体" w:hint="eastAsia"/>
                <w:kern w:val="0"/>
                <w:sz w:val="24"/>
                <w:szCs w:val="24"/>
              </w:rPr>
              <w:t>4</w:t>
            </w:r>
            <w:r>
              <w:rPr>
                <w:rFonts w:ascii="宋体" w:cs="宋体" w:hint="eastAsia"/>
                <w:kern w:val="0"/>
                <w:sz w:val="24"/>
                <w:szCs w:val="24"/>
              </w:rPr>
              <w:t>、作家另行建议（须双方协商）：</w:t>
            </w:r>
            <w:r>
              <w:rPr>
                <w:rFonts w:ascii="宋体" w:cs="宋体" w:hint="eastAsia"/>
                <w:kern w:val="0"/>
                <w:sz w:val="24"/>
                <w:szCs w:val="24"/>
                <w:u w:val="single"/>
              </w:rPr>
              <w:t xml:space="preserve">                                    </w:t>
            </w:r>
            <w:r>
              <w:rPr>
                <w:rFonts w:ascii="宋体" w:cs="宋体" w:hint="eastAsia"/>
                <w:kern w:val="0"/>
                <w:sz w:val="24"/>
                <w:szCs w:val="24"/>
                <w:u w:val="single"/>
              </w:rPr>
              <w:t>。</w:t>
            </w:r>
          </w:p>
        </w:tc>
      </w:tr>
      <w:tr w:rsidR="006C4E7D">
        <w:trPr>
          <w:trHeight w:val="1540"/>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初审</w:t>
            </w:r>
            <w:r>
              <w:rPr>
                <w:rFonts w:ascii="宋体" w:cs="宋体"/>
                <w:kern w:val="0"/>
                <w:sz w:val="24"/>
                <w:szCs w:val="24"/>
              </w:rPr>
              <w:br/>
            </w:r>
            <w:r>
              <w:rPr>
                <w:rFonts w:ascii="宋体" w:hAnsi="宋体" w:cs="宋体" w:hint="eastAsia"/>
                <w:kern w:val="0"/>
                <w:sz w:val="24"/>
                <w:szCs w:val="24"/>
              </w:rPr>
              <w:t>意见</w:t>
            </w:r>
          </w:p>
        </w:tc>
        <w:tc>
          <w:tcPr>
            <w:tcW w:w="8111" w:type="dxa"/>
            <w:gridSpan w:val="6"/>
            <w:noWrap/>
            <w:vAlign w:val="center"/>
          </w:tcPr>
          <w:p w:rsidR="006C4E7D" w:rsidRDefault="006C4E7D">
            <w:pPr>
              <w:widowControl/>
              <w:jc w:val="center"/>
              <w:rPr>
                <w:rFonts w:ascii="宋体" w:cs="宋体"/>
                <w:kern w:val="0"/>
                <w:sz w:val="24"/>
                <w:szCs w:val="24"/>
              </w:rPr>
            </w:pPr>
          </w:p>
        </w:tc>
      </w:tr>
      <w:tr w:rsidR="006C4E7D">
        <w:trPr>
          <w:trHeight w:val="1860"/>
          <w:jc w:val="center"/>
        </w:trPr>
        <w:tc>
          <w:tcPr>
            <w:tcW w:w="1237" w:type="dxa"/>
            <w:vAlign w:val="center"/>
          </w:tcPr>
          <w:p w:rsidR="006C4E7D" w:rsidRDefault="00D86F46">
            <w:pPr>
              <w:widowControl/>
              <w:jc w:val="center"/>
              <w:rPr>
                <w:rFonts w:ascii="宋体" w:cs="宋体"/>
                <w:kern w:val="0"/>
                <w:sz w:val="24"/>
                <w:szCs w:val="24"/>
              </w:rPr>
            </w:pPr>
            <w:r>
              <w:rPr>
                <w:rFonts w:ascii="宋体" w:hAnsi="宋体" w:cs="宋体" w:hint="eastAsia"/>
                <w:kern w:val="0"/>
                <w:sz w:val="24"/>
                <w:szCs w:val="24"/>
              </w:rPr>
              <w:t>备</w:t>
            </w:r>
            <w:r>
              <w:rPr>
                <w:rFonts w:ascii="宋体" w:cs="宋体"/>
                <w:kern w:val="0"/>
                <w:sz w:val="24"/>
                <w:szCs w:val="24"/>
              </w:rPr>
              <w:br/>
            </w:r>
            <w:r>
              <w:rPr>
                <w:rFonts w:ascii="宋体" w:cs="宋体"/>
                <w:kern w:val="0"/>
                <w:sz w:val="24"/>
                <w:szCs w:val="24"/>
              </w:rPr>
              <w:br/>
            </w:r>
            <w:r>
              <w:rPr>
                <w:rFonts w:ascii="宋体" w:hAnsi="宋体" w:cs="宋体" w:hint="eastAsia"/>
                <w:kern w:val="0"/>
                <w:sz w:val="24"/>
                <w:szCs w:val="24"/>
              </w:rPr>
              <w:t>注</w:t>
            </w:r>
          </w:p>
        </w:tc>
        <w:tc>
          <w:tcPr>
            <w:tcW w:w="8111" w:type="dxa"/>
            <w:gridSpan w:val="6"/>
            <w:vAlign w:val="center"/>
          </w:tcPr>
          <w:p w:rsidR="006C4E7D" w:rsidRDefault="00D86F46">
            <w:pPr>
              <w:widowControl/>
              <w:jc w:val="left"/>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、原则上，此表由省级作协副主席（含）以上、或国内外有影响的文学奖得主、国家级文学奖得主填写。</w:t>
            </w:r>
          </w:p>
          <w:p w:rsidR="006C4E7D" w:rsidRDefault="00D86F46">
            <w:pPr>
              <w:widowControl/>
              <w:jc w:val="lef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hint="eastAsia"/>
                <w:color w:val="000000"/>
                <w:kern w:val="0"/>
                <w:sz w:val="24"/>
                <w:szCs w:val="24"/>
              </w:rPr>
              <w:t>、此表可由联系人代为填写，内容须经作家本人认可。</w:t>
            </w:r>
          </w:p>
          <w:p w:rsidR="006C4E7D" w:rsidRDefault="00D86F46">
            <w:pPr>
              <w:widowControl/>
              <w:jc w:val="left"/>
              <w:rPr>
                <w:rFonts w:ascii="宋体" w:hAnsi="宋体" w:cs="宋体"/>
                <w:color w:val="000000"/>
                <w:kern w:val="0"/>
                <w:sz w:val="24"/>
                <w:szCs w:val="24"/>
              </w:rPr>
            </w:pPr>
            <w:r>
              <w:rPr>
                <w:rFonts w:ascii="宋体" w:hAnsi="宋体" w:cs="宋体" w:hint="eastAsia"/>
                <w:color w:val="000000"/>
                <w:kern w:val="0"/>
                <w:sz w:val="24"/>
                <w:szCs w:val="24"/>
              </w:rPr>
              <w:t>3</w:t>
            </w:r>
            <w:r>
              <w:rPr>
                <w:rFonts w:ascii="宋体" w:hAnsi="宋体" w:cs="宋体" w:hint="eastAsia"/>
                <w:color w:val="000000"/>
                <w:kern w:val="0"/>
                <w:sz w:val="24"/>
                <w:szCs w:val="24"/>
              </w:rPr>
              <w:t>、必要时请提供国内有影响的文学奖项的获奖证书扫描电子文档资料。</w:t>
            </w:r>
          </w:p>
          <w:p w:rsidR="006C4E7D" w:rsidRDefault="00D86F46">
            <w:pPr>
              <w:widowControl/>
              <w:jc w:val="left"/>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、空间不够填写的可附页于表后，此表可复印。</w:t>
            </w:r>
          </w:p>
        </w:tc>
      </w:tr>
    </w:tbl>
    <w:p w:rsidR="006C4E7D" w:rsidRDefault="006C4E7D" w:rsidP="00482FA3">
      <w:pPr>
        <w:spacing w:line="700" w:lineRule="exact"/>
        <w:jc w:val="center"/>
        <w:rPr>
          <w:rFonts w:ascii="仿宋_GB2312" w:eastAsia="仿宋_GB2312" w:hAnsi="仿宋_GB2312" w:cs="仿宋_GB2312"/>
          <w:sz w:val="32"/>
          <w:szCs w:val="32"/>
        </w:rPr>
      </w:pPr>
    </w:p>
    <w:sectPr w:rsidR="006C4E7D">
      <w:headerReference w:type="default" r:id="rId9"/>
      <w:footerReference w:type="even" r:id="rId10"/>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F46" w:rsidRDefault="00D86F46">
      <w:r>
        <w:separator/>
      </w:r>
    </w:p>
  </w:endnote>
  <w:endnote w:type="continuationSeparator" w:id="0">
    <w:p w:rsidR="00D86F46" w:rsidRDefault="00D8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DFKai-SB">
    <w:altName w:val="Microsoft JhengHei Light"/>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7D" w:rsidRDefault="00D86F46">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6C4E7D" w:rsidRDefault="006C4E7D">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7D" w:rsidRDefault="00D86F46">
    <w:pPr>
      <w:pStyle w:val="a5"/>
      <w:framePr w:wrap="around" w:vAnchor="text" w:hAnchor="margin" w:xAlign="outside" w:y="1"/>
      <w:rPr>
        <w:rStyle w:val="a7"/>
        <w:rFonts w:ascii="Times New Roman" w:hAnsi="Times New Roman"/>
        <w:sz w:val="28"/>
        <w:szCs w:val="28"/>
      </w:rPr>
    </w:pPr>
    <w:r>
      <w:rPr>
        <w:rStyle w:val="a7"/>
        <w:rFonts w:ascii="Times New Roman" w:hAnsi="Times New Roman"/>
        <w:sz w:val="28"/>
        <w:szCs w:val="28"/>
      </w:rPr>
      <w:t xml:space="preserve">— </w:t>
    </w:r>
    <w:r>
      <w:rPr>
        <w:rStyle w:val="a7"/>
        <w:rFonts w:ascii="Times New Roman" w:hAnsi="Times New Roman"/>
        <w:sz w:val="28"/>
        <w:szCs w:val="28"/>
      </w:rPr>
      <w:fldChar w:fldCharType="begin"/>
    </w:r>
    <w:r>
      <w:rPr>
        <w:rStyle w:val="a7"/>
        <w:rFonts w:ascii="Times New Roman" w:hAnsi="Times New Roman"/>
        <w:sz w:val="28"/>
        <w:szCs w:val="28"/>
      </w:rPr>
      <w:instrText xml:space="preserve">PAGE  </w:instrText>
    </w:r>
    <w:r>
      <w:rPr>
        <w:rStyle w:val="a7"/>
        <w:rFonts w:ascii="Times New Roman" w:hAnsi="Times New Roman"/>
        <w:sz w:val="28"/>
        <w:szCs w:val="28"/>
      </w:rPr>
      <w:fldChar w:fldCharType="separate"/>
    </w:r>
    <w:r w:rsidR="00482FA3">
      <w:rPr>
        <w:rStyle w:val="a7"/>
        <w:rFonts w:ascii="Times New Roman" w:hAnsi="Times New Roman"/>
        <w:noProof/>
        <w:sz w:val="28"/>
        <w:szCs w:val="28"/>
      </w:rPr>
      <w:t>1</w:t>
    </w:r>
    <w:r>
      <w:rPr>
        <w:rStyle w:val="a7"/>
        <w:rFonts w:ascii="Times New Roman" w:hAnsi="Times New Roman"/>
        <w:sz w:val="28"/>
        <w:szCs w:val="28"/>
      </w:rPr>
      <w:fldChar w:fldCharType="end"/>
    </w:r>
    <w:r>
      <w:rPr>
        <w:rStyle w:val="a7"/>
        <w:rFonts w:ascii="Times New Roman" w:hAnsi="Times New Roman"/>
        <w:sz w:val="28"/>
        <w:szCs w:val="28"/>
      </w:rPr>
      <w:t xml:space="preserve"> —</w:t>
    </w:r>
  </w:p>
  <w:p w:rsidR="006C4E7D" w:rsidRDefault="006C4E7D">
    <w:pPr>
      <w:pStyle w:val="a5"/>
      <w:ind w:right="360" w:firstLine="360"/>
      <w:jc w:val="center"/>
    </w:pPr>
  </w:p>
  <w:p w:rsidR="006C4E7D" w:rsidRDefault="006C4E7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F46" w:rsidRDefault="00D86F46">
      <w:r>
        <w:separator/>
      </w:r>
    </w:p>
  </w:footnote>
  <w:footnote w:type="continuationSeparator" w:id="0">
    <w:p w:rsidR="00D86F46" w:rsidRDefault="00D86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E7D" w:rsidRDefault="006C4E7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ED"/>
    <w:rsid w:val="00000C5C"/>
    <w:rsid w:val="00010A3C"/>
    <w:rsid w:val="00023DF7"/>
    <w:rsid w:val="000325A3"/>
    <w:rsid w:val="00032706"/>
    <w:rsid w:val="00032EA0"/>
    <w:rsid w:val="00034072"/>
    <w:rsid w:val="00037D32"/>
    <w:rsid w:val="00044AC9"/>
    <w:rsid w:val="0006119F"/>
    <w:rsid w:val="00065EF4"/>
    <w:rsid w:val="00070D94"/>
    <w:rsid w:val="000836B7"/>
    <w:rsid w:val="0009578C"/>
    <w:rsid w:val="000A0774"/>
    <w:rsid w:val="000B13ED"/>
    <w:rsid w:val="000B2E52"/>
    <w:rsid w:val="000B2EA0"/>
    <w:rsid w:val="000D139C"/>
    <w:rsid w:val="000D4A03"/>
    <w:rsid w:val="000E1BF6"/>
    <w:rsid w:val="000E6405"/>
    <w:rsid w:val="000E7A23"/>
    <w:rsid w:val="000E7FC1"/>
    <w:rsid w:val="000F7EAF"/>
    <w:rsid w:val="00100D0C"/>
    <w:rsid w:val="0011595D"/>
    <w:rsid w:val="00117233"/>
    <w:rsid w:val="00117D36"/>
    <w:rsid w:val="001332F5"/>
    <w:rsid w:val="00150929"/>
    <w:rsid w:val="001560D3"/>
    <w:rsid w:val="0016334A"/>
    <w:rsid w:val="001A62DB"/>
    <w:rsid w:val="001A746A"/>
    <w:rsid w:val="001A77C1"/>
    <w:rsid w:val="001B36A1"/>
    <w:rsid w:val="001C5634"/>
    <w:rsid w:val="001C7AAC"/>
    <w:rsid w:val="001D4701"/>
    <w:rsid w:val="001F0E45"/>
    <w:rsid w:val="001F2155"/>
    <w:rsid w:val="001F55D7"/>
    <w:rsid w:val="002027D4"/>
    <w:rsid w:val="00202D04"/>
    <w:rsid w:val="00223506"/>
    <w:rsid w:val="00235CEB"/>
    <w:rsid w:val="002656C0"/>
    <w:rsid w:val="0026687E"/>
    <w:rsid w:val="00266EA3"/>
    <w:rsid w:val="00270395"/>
    <w:rsid w:val="00274F5D"/>
    <w:rsid w:val="00280421"/>
    <w:rsid w:val="00284C26"/>
    <w:rsid w:val="002864AF"/>
    <w:rsid w:val="00295318"/>
    <w:rsid w:val="002A1C9F"/>
    <w:rsid w:val="002A53EE"/>
    <w:rsid w:val="002A7F1B"/>
    <w:rsid w:val="002B4A40"/>
    <w:rsid w:val="002C6D02"/>
    <w:rsid w:val="002D2F45"/>
    <w:rsid w:val="002D5DF9"/>
    <w:rsid w:val="002E047D"/>
    <w:rsid w:val="002E311A"/>
    <w:rsid w:val="002E5356"/>
    <w:rsid w:val="002F5A4C"/>
    <w:rsid w:val="002F63DD"/>
    <w:rsid w:val="002F71E0"/>
    <w:rsid w:val="0031188A"/>
    <w:rsid w:val="00320D8A"/>
    <w:rsid w:val="00323E83"/>
    <w:rsid w:val="003317A5"/>
    <w:rsid w:val="00332E39"/>
    <w:rsid w:val="003344DA"/>
    <w:rsid w:val="00337D88"/>
    <w:rsid w:val="00340A25"/>
    <w:rsid w:val="00346C3C"/>
    <w:rsid w:val="00351968"/>
    <w:rsid w:val="003563E6"/>
    <w:rsid w:val="0037635D"/>
    <w:rsid w:val="00380CAC"/>
    <w:rsid w:val="00383AB0"/>
    <w:rsid w:val="00386D7C"/>
    <w:rsid w:val="003928B1"/>
    <w:rsid w:val="003A2601"/>
    <w:rsid w:val="003B5E71"/>
    <w:rsid w:val="003C24C5"/>
    <w:rsid w:val="003C3ACD"/>
    <w:rsid w:val="003C5788"/>
    <w:rsid w:val="003C5BC3"/>
    <w:rsid w:val="003E2B5E"/>
    <w:rsid w:val="003F0785"/>
    <w:rsid w:val="0040205A"/>
    <w:rsid w:val="00402FF4"/>
    <w:rsid w:val="004136FD"/>
    <w:rsid w:val="00416697"/>
    <w:rsid w:val="004223F3"/>
    <w:rsid w:val="004250ED"/>
    <w:rsid w:val="00436255"/>
    <w:rsid w:val="004513B0"/>
    <w:rsid w:val="004570EF"/>
    <w:rsid w:val="0046016F"/>
    <w:rsid w:val="00482FA3"/>
    <w:rsid w:val="00483E2D"/>
    <w:rsid w:val="0049128E"/>
    <w:rsid w:val="00492076"/>
    <w:rsid w:val="00495675"/>
    <w:rsid w:val="004A4751"/>
    <w:rsid w:val="004B1772"/>
    <w:rsid w:val="004D21A6"/>
    <w:rsid w:val="004D40DF"/>
    <w:rsid w:val="004E0503"/>
    <w:rsid w:val="004E091F"/>
    <w:rsid w:val="004F042E"/>
    <w:rsid w:val="00500F42"/>
    <w:rsid w:val="00505A60"/>
    <w:rsid w:val="00506444"/>
    <w:rsid w:val="005222B4"/>
    <w:rsid w:val="00530E50"/>
    <w:rsid w:val="0054040E"/>
    <w:rsid w:val="00541A43"/>
    <w:rsid w:val="00545350"/>
    <w:rsid w:val="00547DB2"/>
    <w:rsid w:val="00553CE9"/>
    <w:rsid w:val="00556DBC"/>
    <w:rsid w:val="00557E0C"/>
    <w:rsid w:val="00562F48"/>
    <w:rsid w:val="0057389C"/>
    <w:rsid w:val="005757D8"/>
    <w:rsid w:val="00576ECA"/>
    <w:rsid w:val="005842F9"/>
    <w:rsid w:val="00587B5F"/>
    <w:rsid w:val="00590D53"/>
    <w:rsid w:val="00591C74"/>
    <w:rsid w:val="005A2211"/>
    <w:rsid w:val="005A348B"/>
    <w:rsid w:val="005A5042"/>
    <w:rsid w:val="005C10D9"/>
    <w:rsid w:val="005C1544"/>
    <w:rsid w:val="005C6E33"/>
    <w:rsid w:val="005D4838"/>
    <w:rsid w:val="005E17BB"/>
    <w:rsid w:val="005E2D89"/>
    <w:rsid w:val="005E6EBF"/>
    <w:rsid w:val="005F2C14"/>
    <w:rsid w:val="005F3A10"/>
    <w:rsid w:val="005F5C12"/>
    <w:rsid w:val="00607583"/>
    <w:rsid w:val="00610616"/>
    <w:rsid w:val="006145E9"/>
    <w:rsid w:val="0061522F"/>
    <w:rsid w:val="00625C1F"/>
    <w:rsid w:val="00626AD5"/>
    <w:rsid w:val="00630BB0"/>
    <w:rsid w:val="0063458E"/>
    <w:rsid w:val="006459A9"/>
    <w:rsid w:val="006500C1"/>
    <w:rsid w:val="006569F5"/>
    <w:rsid w:val="00656BB4"/>
    <w:rsid w:val="00660AA9"/>
    <w:rsid w:val="006774B2"/>
    <w:rsid w:val="0068013F"/>
    <w:rsid w:val="00681370"/>
    <w:rsid w:val="00684559"/>
    <w:rsid w:val="00686EC1"/>
    <w:rsid w:val="00687BCC"/>
    <w:rsid w:val="0069032A"/>
    <w:rsid w:val="006916F5"/>
    <w:rsid w:val="006A7412"/>
    <w:rsid w:val="006B0E34"/>
    <w:rsid w:val="006B3C2A"/>
    <w:rsid w:val="006B5198"/>
    <w:rsid w:val="006C34B1"/>
    <w:rsid w:val="006C4E7D"/>
    <w:rsid w:val="006D4E82"/>
    <w:rsid w:val="006F7E9A"/>
    <w:rsid w:val="0071064C"/>
    <w:rsid w:val="00724F91"/>
    <w:rsid w:val="00741246"/>
    <w:rsid w:val="0074520B"/>
    <w:rsid w:val="007514A6"/>
    <w:rsid w:val="00752DC3"/>
    <w:rsid w:val="007610B5"/>
    <w:rsid w:val="00775B51"/>
    <w:rsid w:val="007815FD"/>
    <w:rsid w:val="00794034"/>
    <w:rsid w:val="007975AE"/>
    <w:rsid w:val="007A182D"/>
    <w:rsid w:val="007A6392"/>
    <w:rsid w:val="007C186F"/>
    <w:rsid w:val="007C2746"/>
    <w:rsid w:val="007D44E4"/>
    <w:rsid w:val="007D725A"/>
    <w:rsid w:val="007E09F0"/>
    <w:rsid w:val="007E2789"/>
    <w:rsid w:val="007F7315"/>
    <w:rsid w:val="0080335D"/>
    <w:rsid w:val="00812D42"/>
    <w:rsid w:val="008144CF"/>
    <w:rsid w:val="00820FD5"/>
    <w:rsid w:val="008214F1"/>
    <w:rsid w:val="0083009E"/>
    <w:rsid w:val="008347E9"/>
    <w:rsid w:val="00847D7A"/>
    <w:rsid w:val="00847F44"/>
    <w:rsid w:val="008522C1"/>
    <w:rsid w:val="00854347"/>
    <w:rsid w:val="00867D91"/>
    <w:rsid w:val="00880575"/>
    <w:rsid w:val="00883FFB"/>
    <w:rsid w:val="0088433C"/>
    <w:rsid w:val="0089609C"/>
    <w:rsid w:val="008976C6"/>
    <w:rsid w:val="008B5EAF"/>
    <w:rsid w:val="008C4611"/>
    <w:rsid w:val="00901695"/>
    <w:rsid w:val="009017FC"/>
    <w:rsid w:val="009027FC"/>
    <w:rsid w:val="0092178A"/>
    <w:rsid w:val="0092402D"/>
    <w:rsid w:val="00925AFA"/>
    <w:rsid w:val="009273CF"/>
    <w:rsid w:val="00930C8D"/>
    <w:rsid w:val="00933EFF"/>
    <w:rsid w:val="009345CB"/>
    <w:rsid w:val="009364E6"/>
    <w:rsid w:val="00936EE5"/>
    <w:rsid w:val="009416DE"/>
    <w:rsid w:val="00945F04"/>
    <w:rsid w:val="009475E9"/>
    <w:rsid w:val="00957E51"/>
    <w:rsid w:val="00961F9E"/>
    <w:rsid w:val="009624CD"/>
    <w:rsid w:val="00962623"/>
    <w:rsid w:val="00964694"/>
    <w:rsid w:val="009707F6"/>
    <w:rsid w:val="00980875"/>
    <w:rsid w:val="00980B91"/>
    <w:rsid w:val="00990482"/>
    <w:rsid w:val="009B4418"/>
    <w:rsid w:val="009C075C"/>
    <w:rsid w:val="009C54A5"/>
    <w:rsid w:val="009C5DD8"/>
    <w:rsid w:val="009C619B"/>
    <w:rsid w:val="009D15AD"/>
    <w:rsid w:val="009D4DC1"/>
    <w:rsid w:val="009F526A"/>
    <w:rsid w:val="00A21419"/>
    <w:rsid w:val="00A265D4"/>
    <w:rsid w:val="00A50571"/>
    <w:rsid w:val="00A53A34"/>
    <w:rsid w:val="00A55401"/>
    <w:rsid w:val="00A64B97"/>
    <w:rsid w:val="00A7020D"/>
    <w:rsid w:val="00A72A08"/>
    <w:rsid w:val="00A85439"/>
    <w:rsid w:val="00A87858"/>
    <w:rsid w:val="00AA50AD"/>
    <w:rsid w:val="00AA57E5"/>
    <w:rsid w:val="00AB159E"/>
    <w:rsid w:val="00AB1F6E"/>
    <w:rsid w:val="00AC1212"/>
    <w:rsid w:val="00AC1A6E"/>
    <w:rsid w:val="00AC37B8"/>
    <w:rsid w:val="00AC3901"/>
    <w:rsid w:val="00AC731C"/>
    <w:rsid w:val="00AD1C59"/>
    <w:rsid w:val="00B0030E"/>
    <w:rsid w:val="00B01ABD"/>
    <w:rsid w:val="00B22B0F"/>
    <w:rsid w:val="00B260BE"/>
    <w:rsid w:val="00B27B47"/>
    <w:rsid w:val="00B332CE"/>
    <w:rsid w:val="00B33DB0"/>
    <w:rsid w:val="00B34CFE"/>
    <w:rsid w:val="00B51D21"/>
    <w:rsid w:val="00B5738D"/>
    <w:rsid w:val="00B642C8"/>
    <w:rsid w:val="00B826CC"/>
    <w:rsid w:val="00B85127"/>
    <w:rsid w:val="00B85892"/>
    <w:rsid w:val="00B86197"/>
    <w:rsid w:val="00B87F07"/>
    <w:rsid w:val="00B94519"/>
    <w:rsid w:val="00B97EE3"/>
    <w:rsid w:val="00BA1390"/>
    <w:rsid w:val="00BA73C1"/>
    <w:rsid w:val="00BB11D5"/>
    <w:rsid w:val="00BC019F"/>
    <w:rsid w:val="00BC18AF"/>
    <w:rsid w:val="00BD0CAE"/>
    <w:rsid w:val="00BD0F43"/>
    <w:rsid w:val="00BD4E89"/>
    <w:rsid w:val="00BE4EB2"/>
    <w:rsid w:val="00BE6160"/>
    <w:rsid w:val="00BF4458"/>
    <w:rsid w:val="00BF495B"/>
    <w:rsid w:val="00C31F73"/>
    <w:rsid w:val="00C33890"/>
    <w:rsid w:val="00C34262"/>
    <w:rsid w:val="00C42571"/>
    <w:rsid w:val="00C434B1"/>
    <w:rsid w:val="00C45256"/>
    <w:rsid w:val="00C46753"/>
    <w:rsid w:val="00C472CA"/>
    <w:rsid w:val="00C66018"/>
    <w:rsid w:val="00C716D0"/>
    <w:rsid w:val="00C81F28"/>
    <w:rsid w:val="00C83A25"/>
    <w:rsid w:val="00CA35FA"/>
    <w:rsid w:val="00CB0693"/>
    <w:rsid w:val="00CB146D"/>
    <w:rsid w:val="00CB691B"/>
    <w:rsid w:val="00CB6B67"/>
    <w:rsid w:val="00CC63A5"/>
    <w:rsid w:val="00CC667C"/>
    <w:rsid w:val="00CE0870"/>
    <w:rsid w:val="00D00223"/>
    <w:rsid w:val="00D06AB2"/>
    <w:rsid w:val="00D11D99"/>
    <w:rsid w:val="00D1206E"/>
    <w:rsid w:val="00D14363"/>
    <w:rsid w:val="00D15E3E"/>
    <w:rsid w:val="00D215C6"/>
    <w:rsid w:val="00D275A3"/>
    <w:rsid w:val="00D36898"/>
    <w:rsid w:val="00D42A81"/>
    <w:rsid w:val="00D446F6"/>
    <w:rsid w:val="00D476EF"/>
    <w:rsid w:val="00D55D53"/>
    <w:rsid w:val="00D627B2"/>
    <w:rsid w:val="00D70789"/>
    <w:rsid w:val="00D82E29"/>
    <w:rsid w:val="00D86F46"/>
    <w:rsid w:val="00DA29B5"/>
    <w:rsid w:val="00DB20D2"/>
    <w:rsid w:val="00DB5CBD"/>
    <w:rsid w:val="00DC0006"/>
    <w:rsid w:val="00DC5169"/>
    <w:rsid w:val="00DD2F78"/>
    <w:rsid w:val="00DD358E"/>
    <w:rsid w:val="00DD3FB8"/>
    <w:rsid w:val="00DE4F29"/>
    <w:rsid w:val="00DE7C04"/>
    <w:rsid w:val="00E01617"/>
    <w:rsid w:val="00E21E41"/>
    <w:rsid w:val="00E349A7"/>
    <w:rsid w:val="00E35548"/>
    <w:rsid w:val="00E41497"/>
    <w:rsid w:val="00E54FAC"/>
    <w:rsid w:val="00E602E4"/>
    <w:rsid w:val="00E719C2"/>
    <w:rsid w:val="00E71EC6"/>
    <w:rsid w:val="00E81050"/>
    <w:rsid w:val="00E86E3F"/>
    <w:rsid w:val="00E90239"/>
    <w:rsid w:val="00EC416F"/>
    <w:rsid w:val="00EC4CB5"/>
    <w:rsid w:val="00ED1E20"/>
    <w:rsid w:val="00ED26E6"/>
    <w:rsid w:val="00ED688C"/>
    <w:rsid w:val="00EE57F9"/>
    <w:rsid w:val="00EE5AA9"/>
    <w:rsid w:val="00EF3761"/>
    <w:rsid w:val="00EF4FF3"/>
    <w:rsid w:val="00F134D8"/>
    <w:rsid w:val="00F31F3E"/>
    <w:rsid w:val="00F35C50"/>
    <w:rsid w:val="00F50FF8"/>
    <w:rsid w:val="00F51628"/>
    <w:rsid w:val="00F5315E"/>
    <w:rsid w:val="00F54BD1"/>
    <w:rsid w:val="00F612C1"/>
    <w:rsid w:val="00F61A6B"/>
    <w:rsid w:val="00F62AF6"/>
    <w:rsid w:val="00F77AF2"/>
    <w:rsid w:val="00FA5EE6"/>
    <w:rsid w:val="00FC2243"/>
    <w:rsid w:val="00FC4C17"/>
    <w:rsid w:val="00FD321D"/>
    <w:rsid w:val="00FD7815"/>
    <w:rsid w:val="00FE08F1"/>
    <w:rsid w:val="00FE7811"/>
    <w:rsid w:val="00FF3980"/>
    <w:rsid w:val="07D317E3"/>
    <w:rsid w:val="08C25221"/>
    <w:rsid w:val="12AF6021"/>
    <w:rsid w:val="13896145"/>
    <w:rsid w:val="148952A5"/>
    <w:rsid w:val="15E718FF"/>
    <w:rsid w:val="190A0057"/>
    <w:rsid w:val="190A02E3"/>
    <w:rsid w:val="19F35498"/>
    <w:rsid w:val="1D381E9E"/>
    <w:rsid w:val="1F6226B0"/>
    <w:rsid w:val="21037688"/>
    <w:rsid w:val="2173562A"/>
    <w:rsid w:val="26CD11D8"/>
    <w:rsid w:val="2B4539FF"/>
    <w:rsid w:val="2BBA6C9D"/>
    <w:rsid w:val="2EE471F6"/>
    <w:rsid w:val="2FA54F2D"/>
    <w:rsid w:val="4A1975FB"/>
    <w:rsid w:val="4A215531"/>
    <w:rsid w:val="4CD3029D"/>
    <w:rsid w:val="4E6C1C13"/>
    <w:rsid w:val="4F315AAB"/>
    <w:rsid w:val="4F825007"/>
    <w:rsid w:val="5B4A149F"/>
    <w:rsid w:val="5C1A1FCF"/>
    <w:rsid w:val="5F7D5BA0"/>
    <w:rsid w:val="5FB7396B"/>
    <w:rsid w:val="6EC81F95"/>
    <w:rsid w:val="727E7409"/>
    <w:rsid w:val="72C0299E"/>
    <w:rsid w:val="73A5403F"/>
    <w:rsid w:val="7AC831AA"/>
    <w:rsid w:val="7CC14CE9"/>
    <w:rsid w:val="7CCB2ECB"/>
    <w:rsid w:val="7CD878D3"/>
    <w:rsid w:val="7EDC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lsdException w:name="footer" w:uiPriority="99" w:qFormat="1"/>
    <w:lsdException w:name="caption" w:locked="1" w:semiHidden="1" w:uiPriority="35" w:unhideWhenUsed="1" w:qFormat="1"/>
    <w:lsdException w:name="page number" w:uiPriority="99" w:qFormat="1"/>
    <w:lsdException w:name="Title" w:locked="1" w:uiPriority="10" w:qFormat="1"/>
    <w:lsdException w:name="Default Paragraph Font" w:semiHidden="1" w:uiPriority="1" w:unhideWhenUsed="1" w:qFormat="1"/>
    <w:lsdException w:name="Subtitle" w:locked="1" w:uiPriority="11" w:qFormat="1"/>
    <w:lsdException w:name="Date" w:uiPriority="99" w:qFormat="1"/>
    <w:lsdException w:name="Hyperlink" w:uiPriority="99"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qFormat="1"/>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kern w:val="0"/>
      <w:sz w:val="20"/>
      <w:szCs w:val="20"/>
    </w:rPr>
  </w:style>
  <w:style w:type="paragraph" w:styleId="a4">
    <w:name w:val="Balloon Text"/>
    <w:basedOn w:val="a"/>
    <w:link w:val="Char0"/>
    <w:uiPriority w:val="99"/>
    <w:semiHidden/>
    <w:qFormat/>
    <w:rPr>
      <w:sz w:val="18"/>
      <w:szCs w:val="20"/>
    </w:rPr>
  </w:style>
  <w:style w:type="paragraph" w:styleId="a5">
    <w:name w:val="footer"/>
    <w:basedOn w:val="a"/>
    <w:link w:val="Char1"/>
    <w:uiPriority w:val="99"/>
    <w:qFormat/>
    <w:pPr>
      <w:tabs>
        <w:tab w:val="center" w:pos="4153"/>
        <w:tab w:val="right" w:pos="8306"/>
      </w:tabs>
      <w:snapToGrid w:val="0"/>
      <w:jc w:val="left"/>
    </w:pPr>
    <w:rPr>
      <w:kern w:val="0"/>
      <w:sz w:val="18"/>
      <w:szCs w:val="20"/>
    </w:rPr>
  </w:style>
  <w:style w:type="paragraph" w:styleId="a6">
    <w:name w:val="header"/>
    <w:basedOn w:val="a"/>
    <w:link w:val="Char2"/>
    <w:uiPriority w:val="99"/>
    <w:pPr>
      <w:pBdr>
        <w:bottom w:val="single" w:sz="6" w:space="1" w:color="auto"/>
      </w:pBdr>
      <w:tabs>
        <w:tab w:val="center" w:pos="4153"/>
        <w:tab w:val="right" w:pos="8306"/>
      </w:tabs>
      <w:snapToGrid w:val="0"/>
      <w:jc w:val="center"/>
    </w:pPr>
    <w:rPr>
      <w:kern w:val="0"/>
      <w:sz w:val="18"/>
      <w:szCs w:val="20"/>
    </w:rPr>
  </w:style>
  <w:style w:type="character" w:styleId="a7">
    <w:name w:val="page number"/>
    <w:uiPriority w:val="99"/>
    <w:qFormat/>
    <w:rPr>
      <w:rFonts w:cs="Times New Roman"/>
    </w:rPr>
  </w:style>
  <w:style w:type="character" w:styleId="a8">
    <w:name w:val="Hyperlink"/>
    <w:uiPriority w:val="99"/>
    <w:qFormat/>
    <w:rPr>
      <w:rFonts w:cs="Times New Roman"/>
      <w:color w:val="0000FF"/>
      <w:u w:val="single"/>
    </w:rPr>
  </w:style>
  <w:style w:type="character" w:customStyle="1" w:styleId="Char0">
    <w:name w:val="批注框文本 Char"/>
    <w:link w:val="a4"/>
    <w:uiPriority w:val="99"/>
    <w:semiHidden/>
    <w:qFormat/>
    <w:locked/>
    <w:rPr>
      <w:kern w:val="2"/>
      <w:sz w:val="18"/>
    </w:rPr>
  </w:style>
  <w:style w:type="character" w:customStyle="1" w:styleId="Char1">
    <w:name w:val="页脚 Char"/>
    <w:link w:val="a5"/>
    <w:uiPriority w:val="99"/>
    <w:locked/>
    <w:rPr>
      <w:sz w:val="18"/>
    </w:rPr>
  </w:style>
  <w:style w:type="character" w:customStyle="1" w:styleId="Char2">
    <w:name w:val="页眉 Char"/>
    <w:link w:val="a6"/>
    <w:uiPriority w:val="99"/>
    <w:qFormat/>
    <w:locked/>
    <w:rPr>
      <w:sz w:val="18"/>
    </w:rPr>
  </w:style>
  <w:style w:type="paragraph" w:customStyle="1" w:styleId="ListParagraph1">
    <w:name w:val="List Paragraph1"/>
    <w:basedOn w:val="a"/>
    <w:uiPriority w:val="99"/>
    <w:qFormat/>
    <w:pPr>
      <w:ind w:firstLineChars="200" w:firstLine="420"/>
    </w:pPr>
  </w:style>
  <w:style w:type="character" w:customStyle="1" w:styleId="Char">
    <w:name w:val="日期 Char"/>
    <w:basedOn w:val="a0"/>
    <w:link w:val="a3"/>
    <w:uiPriority w:val="99"/>
    <w:semiHidden/>
    <w:qFormat/>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uiPriority="99"/>
    <w:lsdException w:name="footer" w:uiPriority="99" w:qFormat="1"/>
    <w:lsdException w:name="caption" w:locked="1" w:semiHidden="1" w:uiPriority="35" w:unhideWhenUsed="1" w:qFormat="1"/>
    <w:lsdException w:name="page number" w:uiPriority="99" w:qFormat="1"/>
    <w:lsdException w:name="Title" w:locked="1" w:uiPriority="10" w:qFormat="1"/>
    <w:lsdException w:name="Default Paragraph Font" w:semiHidden="1" w:uiPriority="1" w:unhideWhenUsed="1" w:qFormat="1"/>
    <w:lsdException w:name="Subtitle" w:locked="1" w:uiPriority="11" w:qFormat="1"/>
    <w:lsdException w:name="Date" w:uiPriority="99" w:qFormat="1"/>
    <w:lsdException w:name="Hyperlink" w:uiPriority="99" w:qFormat="1"/>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uiPriority="99" w:qFormat="1"/>
    <w:lsdException w:name="Table Grid" w:locked="1" w:uiPriority="59"/>
    <w:lsdException w:name="Table Theme" w:locked="1"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rPr>
      <w:kern w:val="0"/>
      <w:sz w:val="20"/>
      <w:szCs w:val="20"/>
    </w:rPr>
  </w:style>
  <w:style w:type="paragraph" w:styleId="a4">
    <w:name w:val="Balloon Text"/>
    <w:basedOn w:val="a"/>
    <w:link w:val="Char0"/>
    <w:uiPriority w:val="99"/>
    <w:semiHidden/>
    <w:qFormat/>
    <w:rPr>
      <w:sz w:val="18"/>
      <w:szCs w:val="20"/>
    </w:rPr>
  </w:style>
  <w:style w:type="paragraph" w:styleId="a5">
    <w:name w:val="footer"/>
    <w:basedOn w:val="a"/>
    <w:link w:val="Char1"/>
    <w:uiPriority w:val="99"/>
    <w:qFormat/>
    <w:pPr>
      <w:tabs>
        <w:tab w:val="center" w:pos="4153"/>
        <w:tab w:val="right" w:pos="8306"/>
      </w:tabs>
      <w:snapToGrid w:val="0"/>
      <w:jc w:val="left"/>
    </w:pPr>
    <w:rPr>
      <w:kern w:val="0"/>
      <w:sz w:val="18"/>
      <w:szCs w:val="20"/>
    </w:rPr>
  </w:style>
  <w:style w:type="paragraph" w:styleId="a6">
    <w:name w:val="header"/>
    <w:basedOn w:val="a"/>
    <w:link w:val="Char2"/>
    <w:uiPriority w:val="99"/>
    <w:pPr>
      <w:pBdr>
        <w:bottom w:val="single" w:sz="6" w:space="1" w:color="auto"/>
      </w:pBdr>
      <w:tabs>
        <w:tab w:val="center" w:pos="4153"/>
        <w:tab w:val="right" w:pos="8306"/>
      </w:tabs>
      <w:snapToGrid w:val="0"/>
      <w:jc w:val="center"/>
    </w:pPr>
    <w:rPr>
      <w:kern w:val="0"/>
      <w:sz w:val="18"/>
      <w:szCs w:val="20"/>
    </w:rPr>
  </w:style>
  <w:style w:type="character" w:styleId="a7">
    <w:name w:val="page number"/>
    <w:uiPriority w:val="99"/>
    <w:qFormat/>
    <w:rPr>
      <w:rFonts w:cs="Times New Roman"/>
    </w:rPr>
  </w:style>
  <w:style w:type="character" w:styleId="a8">
    <w:name w:val="Hyperlink"/>
    <w:uiPriority w:val="99"/>
    <w:qFormat/>
    <w:rPr>
      <w:rFonts w:cs="Times New Roman"/>
      <w:color w:val="0000FF"/>
      <w:u w:val="single"/>
    </w:rPr>
  </w:style>
  <w:style w:type="character" w:customStyle="1" w:styleId="Char0">
    <w:name w:val="批注框文本 Char"/>
    <w:link w:val="a4"/>
    <w:uiPriority w:val="99"/>
    <w:semiHidden/>
    <w:qFormat/>
    <w:locked/>
    <w:rPr>
      <w:kern w:val="2"/>
      <w:sz w:val="18"/>
    </w:rPr>
  </w:style>
  <w:style w:type="character" w:customStyle="1" w:styleId="Char1">
    <w:name w:val="页脚 Char"/>
    <w:link w:val="a5"/>
    <w:uiPriority w:val="99"/>
    <w:locked/>
    <w:rPr>
      <w:sz w:val="18"/>
    </w:rPr>
  </w:style>
  <w:style w:type="character" w:customStyle="1" w:styleId="Char2">
    <w:name w:val="页眉 Char"/>
    <w:link w:val="a6"/>
    <w:uiPriority w:val="99"/>
    <w:qFormat/>
    <w:locked/>
    <w:rPr>
      <w:sz w:val="18"/>
    </w:rPr>
  </w:style>
  <w:style w:type="paragraph" w:customStyle="1" w:styleId="ListParagraph1">
    <w:name w:val="List Paragraph1"/>
    <w:basedOn w:val="a"/>
    <w:uiPriority w:val="99"/>
    <w:qFormat/>
    <w:pPr>
      <w:ind w:firstLineChars="200" w:firstLine="420"/>
    </w:pPr>
  </w:style>
  <w:style w:type="character" w:customStyle="1" w:styleId="Char">
    <w:name w:val="日期 Char"/>
    <w:basedOn w:val="a0"/>
    <w:link w:val="a3"/>
    <w:uiPriority w:val="99"/>
    <w:semiHidden/>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03EFA-928D-48AD-AE62-ADA44E4C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879</Words>
  <Characters>5011</Characters>
  <Application>Microsoft Office Word</Application>
  <DocSecurity>0</DocSecurity>
  <Lines>41</Lines>
  <Paragraphs>11</Paragraphs>
  <ScaleCrop>false</ScaleCrop>
  <Company>Microsoft</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成都文学院2014年签约作家公开招聘</dc:title>
  <dc:creator>swl</dc:creator>
  <cp:lastModifiedBy>zjw05</cp:lastModifiedBy>
  <cp:revision>2</cp:revision>
  <cp:lastPrinted>2018-01-09T06:16:00Z</cp:lastPrinted>
  <dcterms:created xsi:type="dcterms:W3CDTF">2019-03-14T06:17:00Z</dcterms:created>
  <dcterms:modified xsi:type="dcterms:W3CDTF">2019-03-14T06:17:00Z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