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87" w:rsidRPr="00530E50" w:rsidRDefault="00211B87" w:rsidP="00211B87">
      <w:pPr>
        <w:rPr>
          <w:rFonts w:ascii="Times New Roman" w:eastAsia="仿宋_GB2312" w:hAnsi="Times New Roman"/>
          <w:color w:val="000000"/>
          <w:sz w:val="33"/>
          <w:szCs w:val="33"/>
        </w:rPr>
      </w:pPr>
      <w:r w:rsidRPr="00530E50">
        <w:rPr>
          <w:rFonts w:ascii="Times New Roman" w:eastAsia="仿宋_GB2312" w:hAnsi="Times New Roman" w:hint="eastAsia"/>
          <w:color w:val="000000"/>
          <w:sz w:val="33"/>
          <w:szCs w:val="33"/>
        </w:rPr>
        <w:t>附件</w:t>
      </w:r>
      <w:bookmarkStart w:id="0" w:name="_GoBack"/>
      <w:bookmarkEnd w:id="0"/>
    </w:p>
    <w:p w:rsidR="00211B87" w:rsidRDefault="00211B87" w:rsidP="00211B87">
      <w:pPr>
        <w:spacing w:line="240" w:lineRule="exact"/>
        <w:jc w:val="center"/>
        <w:rPr>
          <w:rFonts w:ascii="宋体"/>
          <w:b/>
          <w:sz w:val="44"/>
          <w:szCs w:val="44"/>
        </w:rPr>
      </w:pPr>
    </w:p>
    <w:p w:rsidR="00211B87" w:rsidRDefault="00211B87" w:rsidP="00211B87">
      <w:pPr>
        <w:spacing w:line="7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FD7815">
        <w:rPr>
          <w:rFonts w:ascii="方正小标宋_GBK" w:eastAsia="方正小标宋_GBK" w:hAnsi="方正小标宋_GBK" w:hint="eastAsia"/>
          <w:sz w:val="44"/>
          <w:szCs w:val="44"/>
        </w:rPr>
        <w:t>成都文学院</w:t>
      </w:r>
      <w:r>
        <w:rPr>
          <w:rFonts w:ascii="方正小标宋_GBK" w:eastAsia="方正小标宋_GBK" w:hAnsi="方正小标宋_GBK"/>
          <w:sz w:val="44"/>
          <w:szCs w:val="44"/>
        </w:rPr>
        <w:t>201</w:t>
      </w:r>
      <w:r>
        <w:rPr>
          <w:rFonts w:ascii="方正小标宋_GBK" w:eastAsia="方正小标宋_GBK" w:hAnsi="方正小标宋_GBK" w:hint="eastAsia"/>
          <w:sz w:val="44"/>
          <w:szCs w:val="44"/>
        </w:rPr>
        <w:t>8</w:t>
      </w:r>
      <w:r>
        <w:rPr>
          <w:rFonts w:ascii="方正小标宋_GBK" w:eastAsia="方正小标宋_GBK" w:hAnsi="方正小标宋_GBK"/>
          <w:sz w:val="44"/>
          <w:szCs w:val="44"/>
        </w:rPr>
        <w:t>年</w:t>
      </w:r>
      <w:r w:rsidRPr="00FD7815">
        <w:rPr>
          <w:rFonts w:ascii="方正小标宋_GBK" w:eastAsia="方正小标宋_GBK" w:hAnsi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hint="eastAsia"/>
          <w:sz w:val="44"/>
          <w:szCs w:val="44"/>
        </w:rPr>
        <w:t>第九届</w:t>
      </w:r>
      <w:r w:rsidRPr="00FD7815">
        <w:rPr>
          <w:rFonts w:ascii="方正小标宋_GBK" w:eastAsia="方正小标宋_GBK" w:hAnsi="方正小标宋_GBK" w:hint="eastAsia"/>
          <w:sz w:val="44"/>
          <w:szCs w:val="44"/>
        </w:rPr>
        <w:t>）签约作家</w:t>
      </w:r>
    </w:p>
    <w:p w:rsidR="00211B87" w:rsidRPr="00FD7815" w:rsidRDefault="00211B87" w:rsidP="00211B87">
      <w:pPr>
        <w:spacing w:line="7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FD7815">
        <w:rPr>
          <w:rFonts w:ascii="方正小标宋_GBK" w:eastAsia="方正小标宋_GBK" w:hAnsi="方正小标宋_GBK" w:hint="eastAsia"/>
          <w:sz w:val="44"/>
          <w:szCs w:val="44"/>
        </w:rPr>
        <w:t>“深入生活、扎根人民”文学创作招标方案</w:t>
      </w:r>
    </w:p>
    <w:p w:rsidR="00211B87" w:rsidRPr="005C10D9" w:rsidRDefault="00211B87" w:rsidP="00211B87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11B87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为深入贯彻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党的十九大精神和习近平总书记在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全国文艺工作座谈会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上的重要讲话精神，深入落实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《中共中央关于繁荣发展社会主义文艺的意见》精神，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坚定文化自信，推动社会主义文化繁荣兴盛，围绕成都学习新思想贯彻新理念，以建设全面体现新发展理念国家中心城市为目标，</w:t>
      </w:r>
      <w:r w:rsidRPr="00284C26">
        <w:rPr>
          <w:rFonts w:ascii="Times New Roman" w:eastAsia="仿宋_GB2312" w:hAnsi="Times New Roman" w:hint="eastAsia"/>
          <w:color w:val="000000"/>
          <w:sz w:val="33"/>
          <w:szCs w:val="33"/>
        </w:rPr>
        <w:t>加快建设世界文化名城，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2018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年</w:t>
      </w:r>
      <w:r w:rsidRPr="00284C26">
        <w:rPr>
          <w:rFonts w:ascii="Times New Roman" w:eastAsia="仿宋_GB2312" w:hAnsi="Times New Roman" w:hint="eastAsia"/>
          <w:color w:val="000000"/>
          <w:sz w:val="33"/>
          <w:szCs w:val="33"/>
        </w:rPr>
        <w:t>，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成都文学院继续开展</w:t>
      </w:r>
      <w:r w:rsidRPr="00FD7815">
        <w:rPr>
          <w:rFonts w:ascii="Times New Roman" w:eastAsia="仿宋_GB2312" w:hAnsi="Times New Roman"/>
          <w:color w:val="000000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深入生活、扎根人民</w:t>
      </w:r>
      <w:r w:rsidRPr="00FD7815">
        <w:rPr>
          <w:rFonts w:ascii="Times New Roman" w:eastAsia="仿宋_GB2312" w:hAnsi="Times New Roman"/>
          <w:color w:val="000000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成都元素文学创作活动，面向社会</w:t>
      </w:r>
      <w:r w:rsidRPr="00FD7815">
        <w:rPr>
          <w:rFonts w:ascii="Times New Roman" w:eastAsia="仿宋_GB2312" w:hAnsi="Times New Roman" w:hint="eastAsia"/>
          <w:sz w:val="33"/>
          <w:szCs w:val="33"/>
        </w:rPr>
        <w:t>公开选聘</w:t>
      </w:r>
      <w:r>
        <w:rPr>
          <w:rFonts w:ascii="Times New Roman" w:eastAsia="仿宋_GB2312" w:hAnsi="Times New Roman"/>
          <w:sz w:val="33"/>
          <w:szCs w:val="33"/>
        </w:rPr>
        <w:t>2018</w:t>
      </w:r>
      <w:r>
        <w:rPr>
          <w:rFonts w:ascii="Times New Roman" w:eastAsia="仿宋_GB2312" w:hAnsi="Times New Roman"/>
          <w:sz w:val="33"/>
          <w:szCs w:val="33"/>
        </w:rPr>
        <w:t>年</w:t>
      </w:r>
      <w:r w:rsidRPr="00FD7815">
        <w:rPr>
          <w:rFonts w:ascii="Times New Roman" w:eastAsia="仿宋_GB2312" w:hAnsi="Times New Roman" w:hint="eastAsia"/>
          <w:sz w:val="33"/>
          <w:szCs w:val="33"/>
        </w:rPr>
        <w:t>（</w:t>
      </w:r>
      <w:r>
        <w:rPr>
          <w:rFonts w:ascii="Times New Roman" w:eastAsia="仿宋_GB2312" w:hAnsi="Times New Roman" w:hint="eastAsia"/>
          <w:sz w:val="33"/>
          <w:szCs w:val="33"/>
        </w:rPr>
        <w:t>第九届</w:t>
      </w:r>
      <w:r w:rsidRPr="00FD7815">
        <w:rPr>
          <w:rFonts w:ascii="Times New Roman" w:eastAsia="仿宋_GB2312" w:hAnsi="Times New Roman" w:hint="eastAsia"/>
          <w:sz w:val="33"/>
          <w:szCs w:val="33"/>
        </w:rPr>
        <w:t>）签约作家，</w:t>
      </w:r>
      <w:r>
        <w:rPr>
          <w:rFonts w:ascii="Times New Roman" w:eastAsia="仿宋_GB2312" w:hAnsi="Times New Roman" w:hint="eastAsia"/>
          <w:sz w:val="33"/>
          <w:szCs w:val="33"/>
        </w:rPr>
        <w:t>培育文学人才，聚集文学名家，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推出一批反映社会主义核心价值观、彰显成都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悠长厚重的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历史文化底蕴、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独具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魅力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的天府文化特质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的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精品力作，讲出成都故事，传播成都声音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。</w:t>
      </w:r>
    </w:p>
    <w:p w:rsidR="00211B87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color w:val="000000"/>
          <w:sz w:val="33"/>
          <w:szCs w:val="33"/>
        </w:rPr>
      </w:pPr>
      <w:r w:rsidRPr="00FD7815">
        <w:rPr>
          <w:rFonts w:ascii="Times New Roman" w:eastAsia="黑体" w:hAnsi="Times New Roman" w:hint="eastAsia"/>
          <w:color w:val="000000"/>
          <w:sz w:val="33"/>
          <w:szCs w:val="33"/>
        </w:rPr>
        <w:t>一、指导思想</w:t>
      </w:r>
    </w:p>
    <w:p w:rsidR="00211B87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坚持以人民为中心的创作导向，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坚定文化自信，激发创作活力，打造精品力作，围绕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改革开放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40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周年、新中国成立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70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周年、全面建成小康社会、中国共产党成立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100</w:t>
      </w:r>
      <w:r w:rsidRPr="00DD358E">
        <w:rPr>
          <w:rFonts w:ascii="Times New Roman" w:eastAsia="仿宋_GB2312" w:hAnsi="Times New Roman" w:hint="eastAsia"/>
          <w:color w:val="000000"/>
          <w:sz w:val="33"/>
          <w:szCs w:val="33"/>
        </w:rPr>
        <w:t>周年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、</w:t>
      </w:r>
      <w:r w:rsidRPr="00EC416F">
        <w:rPr>
          <w:rFonts w:ascii="Times New Roman" w:eastAsia="仿宋_GB2312" w:hAnsi="Times New Roman" w:hint="eastAsia"/>
          <w:sz w:val="33"/>
          <w:szCs w:val="33"/>
        </w:rPr>
        <w:t>“中国梦</w:t>
      </w:r>
      <w:r w:rsidRPr="00EC416F">
        <w:rPr>
          <w:rFonts w:ascii="Times New Roman" w:eastAsia="仿宋_GB2312" w:hAnsi="Times New Roman" w:hint="eastAsia"/>
          <w:sz w:val="33"/>
          <w:szCs w:val="33"/>
        </w:rPr>
        <w:t xml:space="preserve"> </w:t>
      </w:r>
      <w:r w:rsidRPr="00EC416F">
        <w:rPr>
          <w:rFonts w:ascii="Times New Roman" w:eastAsia="仿宋_GB2312" w:hAnsi="Times New Roman" w:hint="eastAsia"/>
          <w:sz w:val="33"/>
          <w:szCs w:val="33"/>
        </w:rPr>
        <w:t>我的梦”</w:t>
      </w:r>
      <w:r>
        <w:rPr>
          <w:rFonts w:ascii="Times New Roman" w:eastAsia="仿宋_GB2312" w:hAnsi="Times New Roman" w:hint="eastAsia"/>
          <w:sz w:val="33"/>
          <w:szCs w:val="33"/>
        </w:rPr>
        <w:t>等重大时代主题创作，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将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宏大叙事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的</w:t>
      </w:r>
      <w:proofErr w:type="gramStart"/>
      <w:r w:rsidRPr="00FD7815">
        <w:rPr>
          <w:rFonts w:ascii="Times New Roman" w:eastAsia="仿宋_GB2312" w:hAnsi="Times New Roman" w:hint="eastAsia"/>
          <w:sz w:val="33"/>
          <w:szCs w:val="33"/>
        </w:rPr>
        <w:t>国家梦</w:t>
      </w:r>
      <w:proofErr w:type="gramEnd"/>
      <w:r w:rsidRPr="00FD7815">
        <w:rPr>
          <w:rFonts w:ascii="Times New Roman" w:eastAsia="仿宋_GB2312" w:hAnsi="Times New Roman" w:hint="eastAsia"/>
          <w:sz w:val="33"/>
          <w:szCs w:val="33"/>
        </w:rPr>
        <w:t>和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具体而微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的</w:t>
      </w:r>
      <w:proofErr w:type="gramStart"/>
      <w:r w:rsidRPr="00FD7815">
        <w:rPr>
          <w:rFonts w:ascii="Times New Roman" w:eastAsia="仿宋_GB2312" w:hAnsi="Times New Roman" w:hint="eastAsia"/>
          <w:sz w:val="33"/>
          <w:szCs w:val="33"/>
        </w:rPr>
        <w:t>个人梦</w:t>
      </w:r>
      <w:proofErr w:type="gramEnd"/>
      <w:r w:rsidRPr="00FD7815">
        <w:rPr>
          <w:rFonts w:ascii="Times New Roman" w:eastAsia="仿宋_GB2312" w:hAnsi="Times New Roman" w:hint="eastAsia"/>
          <w:sz w:val="33"/>
          <w:szCs w:val="33"/>
        </w:rPr>
        <w:t>相结合，体现成都改革发展成就、讴歌人民美好生活的深度题材作品，要求具有浓郁的成都历史文化底蕴、基调积极鲜明，能够形象准确地</w:t>
      </w:r>
      <w:r w:rsidRPr="00FD7815">
        <w:rPr>
          <w:rFonts w:ascii="Times New Roman" w:eastAsia="仿宋_GB2312" w:hAnsi="Times New Roman" w:hint="eastAsia"/>
          <w:sz w:val="33"/>
          <w:szCs w:val="33"/>
        </w:rPr>
        <w:lastRenderedPageBreak/>
        <w:t>表达和体现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中国梦</w:t>
      </w:r>
      <w:r w:rsidRPr="00FD7815">
        <w:rPr>
          <w:rFonts w:ascii="Times New Roman" w:eastAsia="DFKai-SB" w:hAnsi="Times New Roman"/>
          <w:sz w:val="33"/>
          <w:szCs w:val="33"/>
        </w:rPr>
        <w:t>•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成都篇章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主旋律，</w:t>
      </w:r>
      <w:r>
        <w:rPr>
          <w:rFonts w:ascii="Times New Roman" w:eastAsia="仿宋_GB2312" w:hAnsi="Times New Roman" w:hint="eastAsia"/>
          <w:sz w:val="33"/>
          <w:szCs w:val="33"/>
        </w:rPr>
        <w:t>讲品味、讲格调、讲责任，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具有较高艺术性和思想性的个人原创作品（尤其是长篇小说），在作品的创作和出版上给予一定的资金扶持。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鼓励艺术的创新和探索，坚持文学的基本价值观，提倡厚重、大气、深刻的写作，强调作家对社会责任的承担</w:t>
      </w:r>
      <w:r>
        <w:rPr>
          <w:rFonts w:ascii="Times New Roman" w:eastAsia="仿宋_GB2312" w:hAnsi="Times New Roman" w:hint="eastAsia"/>
          <w:sz w:val="33"/>
          <w:szCs w:val="33"/>
        </w:rPr>
        <w:t>，倾听人民心声，感受人民生活，书写人民景象，</w:t>
      </w:r>
      <w:r w:rsidRPr="008B5EAF">
        <w:rPr>
          <w:rFonts w:ascii="Times New Roman" w:eastAsia="仿宋_GB2312" w:hAnsi="Times New Roman" w:hint="eastAsia"/>
          <w:sz w:val="33"/>
          <w:szCs w:val="33"/>
        </w:rPr>
        <w:t>把文学理想融入党和人民事业之中</w:t>
      </w:r>
      <w:r>
        <w:rPr>
          <w:rFonts w:ascii="Times New Roman" w:eastAsia="仿宋_GB2312" w:hAnsi="Times New Roman" w:hint="eastAsia"/>
          <w:sz w:val="33"/>
          <w:szCs w:val="33"/>
        </w:rPr>
        <w:t>，歌唱祖国、礼赞英雄</w:t>
      </w:r>
      <w:r w:rsidRPr="008B5EAF">
        <w:rPr>
          <w:rFonts w:ascii="Times New Roman" w:eastAsia="仿宋_GB2312" w:hAnsi="Times New Roman" w:hint="eastAsia"/>
          <w:sz w:val="33"/>
          <w:szCs w:val="33"/>
        </w:rPr>
        <w:t>，做到胸中有大义、心里有人民、肩头有责任、笔下有乾坤，</w:t>
      </w:r>
      <w:r>
        <w:rPr>
          <w:rFonts w:ascii="Times New Roman" w:eastAsia="仿宋_GB2312" w:hAnsi="Times New Roman" w:hint="eastAsia"/>
          <w:sz w:val="33"/>
          <w:szCs w:val="33"/>
        </w:rPr>
        <w:t>推出</w:t>
      </w:r>
      <w:r w:rsidRPr="008B5EAF">
        <w:rPr>
          <w:rFonts w:ascii="Times New Roman" w:eastAsia="仿宋_GB2312" w:hAnsi="Times New Roman" w:hint="eastAsia"/>
          <w:sz w:val="33"/>
          <w:szCs w:val="33"/>
        </w:rPr>
        <w:t>更多反映时代呼声、展现人民奋斗、振奋民族精神、陶冶高尚情操的优秀作品。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0"/>
        <w:rPr>
          <w:rFonts w:ascii="Times New Roman" w:eastAsia="黑体" w:hAnsi="Times New Roman"/>
          <w:sz w:val="33"/>
          <w:szCs w:val="33"/>
        </w:rPr>
      </w:pPr>
      <w:r w:rsidRPr="00FD7815">
        <w:rPr>
          <w:rFonts w:ascii="Times New Roman" w:eastAsia="黑体" w:hAnsi="Times New Roman" w:hint="eastAsia"/>
          <w:sz w:val="33"/>
          <w:szCs w:val="33"/>
        </w:rPr>
        <w:t>二、体裁及题材要求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签约作品体裁</w:t>
      </w:r>
      <w:r w:rsidRPr="00FD7815">
        <w:rPr>
          <w:rFonts w:ascii="Times New Roman" w:eastAsia="仿宋_GB2312" w:hAnsi="Times New Roman" w:hint="eastAsia"/>
          <w:sz w:val="33"/>
          <w:szCs w:val="33"/>
        </w:rPr>
        <w:t>要求为长篇小说（含网络文学出版、儿童文学）、长篇报告文学、长篇纪实文学、传记文学、散文集、诗集、电影电视剧本等原创作品。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作品题材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要求围绕</w:t>
      </w:r>
      <w:r>
        <w:rPr>
          <w:rFonts w:ascii="Times New Roman" w:eastAsia="仿宋_GB2312" w:hAnsi="Times New Roman" w:hint="eastAsia"/>
          <w:sz w:val="33"/>
          <w:szCs w:val="33"/>
        </w:rPr>
        <w:t>红色文化、当代文化、传统文化、民俗文化等方面内容，深入挖掘成都</w:t>
      </w:r>
      <w:r w:rsidRPr="00FD7815">
        <w:rPr>
          <w:rFonts w:ascii="Times New Roman" w:eastAsia="仿宋_GB2312" w:hAnsi="Times New Roman" w:hint="eastAsia"/>
          <w:sz w:val="33"/>
          <w:szCs w:val="33"/>
        </w:rPr>
        <w:t>现实、历史、文化、民俗、风情等本土优势资源，以</w:t>
      </w:r>
      <w:r>
        <w:rPr>
          <w:rFonts w:ascii="Times New Roman" w:eastAsia="仿宋_GB2312" w:hAnsi="Times New Roman" w:hint="eastAsia"/>
          <w:sz w:val="33"/>
          <w:szCs w:val="33"/>
        </w:rPr>
        <w:t>古蜀文化（</w:t>
      </w:r>
      <w:r w:rsidRPr="00FD7815">
        <w:rPr>
          <w:rFonts w:ascii="Times New Roman" w:eastAsia="仿宋_GB2312" w:hAnsi="Times New Roman" w:hint="eastAsia"/>
          <w:sz w:val="33"/>
          <w:szCs w:val="33"/>
        </w:rPr>
        <w:t>金沙文化</w:t>
      </w:r>
      <w:r>
        <w:rPr>
          <w:rFonts w:ascii="Times New Roman" w:eastAsia="仿宋_GB2312" w:hAnsi="Times New Roman" w:hint="eastAsia"/>
          <w:sz w:val="33"/>
          <w:szCs w:val="33"/>
        </w:rPr>
        <w:t>）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、三国文化、</w:t>
      </w:r>
      <w:r>
        <w:rPr>
          <w:rFonts w:ascii="Times New Roman" w:eastAsia="仿宋_GB2312" w:hAnsi="Times New Roman" w:hint="eastAsia"/>
          <w:sz w:val="33"/>
          <w:szCs w:val="33"/>
        </w:rPr>
        <w:t>大</w:t>
      </w:r>
      <w:r w:rsidRPr="00FD7815">
        <w:rPr>
          <w:rFonts w:ascii="Times New Roman" w:eastAsia="仿宋_GB2312" w:hAnsi="Times New Roman" w:hint="eastAsia"/>
          <w:sz w:val="33"/>
          <w:szCs w:val="33"/>
        </w:rPr>
        <w:t>熊猫文化、南丝路文化、水利文化、民俗文化、客家文化、宝墩文化、公馆文化</w:t>
      </w:r>
      <w:r>
        <w:rPr>
          <w:rFonts w:ascii="Times New Roman" w:eastAsia="仿宋_GB2312" w:hAnsi="Times New Roman" w:hint="eastAsia"/>
          <w:sz w:val="33"/>
          <w:szCs w:val="33"/>
        </w:rPr>
        <w:t>、廉政文化、川菜餐饮文化</w:t>
      </w:r>
      <w:r w:rsidRPr="00FD7815">
        <w:rPr>
          <w:rFonts w:ascii="Times New Roman" w:eastAsia="仿宋_GB2312" w:hAnsi="Times New Roman" w:hint="eastAsia"/>
          <w:sz w:val="33"/>
          <w:szCs w:val="33"/>
        </w:rPr>
        <w:t>等优秀传统历史文化资源</w:t>
      </w:r>
      <w:r>
        <w:rPr>
          <w:rFonts w:ascii="Times New Roman" w:eastAsia="仿宋_GB2312" w:hAnsi="Times New Roman" w:hint="eastAsia"/>
          <w:sz w:val="33"/>
          <w:szCs w:val="33"/>
        </w:rPr>
        <w:t>为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主题；以反映</w:t>
      </w:r>
      <w:r>
        <w:rPr>
          <w:rFonts w:ascii="Times New Roman" w:eastAsia="仿宋_GB2312" w:hAnsi="Times New Roman" w:hint="eastAsia"/>
          <w:sz w:val="33"/>
          <w:szCs w:val="33"/>
        </w:rPr>
        <w:t>成都加快建设全面体现新发展理念国家中心城市，建设全国重要的经济中心、科技中心、金融中心、文创中心、对外交往中心和国际综合交通通信枢纽的“五中心</w:t>
      </w:r>
      <w:proofErr w:type="gramStart"/>
      <w:r>
        <w:rPr>
          <w:rFonts w:ascii="Times New Roman" w:eastAsia="仿宋_GB2312" w:hAnsi="Times New Roman" w:hint="eastAsia"/>
          <w:sz w:val="33"/>
          <w:szCs w:val="33"/>
        </w:rPr>
        <w:t>一</w:t>
      </w:r>
      <w:proofErr w:type="gramEnd"/>
      <w:r>
        <w:rPr>
          <w:rFonts w:ascii="Times New Roman" w:eastAsia="仿宋_GB2312" w:hAnsi="Times New Roman" w:hint="eastAsia"/>
          <w:sz w:val="33"/>
          <w:szCs w:val="33"/>
        </w:rPr>
        <w:t>枢纽”，建设现代化新</w:t>
      </w:r>
      <w:r w:rsidRPr="00FD7815">
        <w:rPr>
          <w:rFonts w:ascii="Times New Roman" w:eastAsia="仿宋_GB2312" w:hAnsi="Times New Roman" w:hint="eastAsia"/>
          <w:sz w:val="33"/>
          <w:szCs w:val="33"/>
        </w:rPr>
        <w:t>天府、</w:t>
      </w:r>
      <w:r w:rsidRPr="001F0E45">
        <w:rPr>
          <w:rFonts w:ascii="Times New Roman" w:eastAsia="仿宋_GB2312" w:hAnsi="Times New Roman" w:hint="eastAsia"/>
          <w:sz w:val="33"/>
          <w:szCs w:val="33"/>
        </w:rPr>
        <w:t>世界文化名城</w:t>
      </w:r>
      <w:r>
        <w:rPr>
          <w:rFonts w:ascii="Times New Roman" w:eastAsia="仿宋_GB2312" w:hAnsi="Times New Roman" w:hint="eastAsia"/>
          <w:sz w:val="33"/>
          <w:szCs w:val="33"/>
        </w:rPr>
        <w:t>、</w:t>
      </w:r>
      <w:r w:rsidRPr="00980B91">
        <w:rPr>
          <w:rFonts w:ascii="Times New Roman" w:eastAsia="仿宋_GB2312" w:hAnsi="Times New Roman" w:hint="eastAsia"/>
          <w:sz w:val="33"/>
          <w:szCs w:val="33"/>
        </w:rPr>
        <w:t>深度融入“一带一路”</w:t>
      </w:r>
      <w:r>
        <w:rPr>
          <w:rFonts w:ascii="Times New Roman" w:eastAsia="仿宋_GB2312" w:hAnsi="Times New Roman" w:hint="eastAsia"/>
          <w:sz w:val="33"/>
          <w:szCs w:val="33"/>
        </w:rPr>
        <w:t>、</w:t>
      </w:r>
      <w:r w:rsidRPr="00980B91">
        <w:rPr>
          <w:rFonts w:ascii="Times New Roman" w:eastAsia="仿宋_GB2312" w:hAnsi="Times New Roman" w:hint="eastAsia"/>
          <w:sz w:val="33"/>
          <w:szCs w:val="33"/>
        </w:rPr>
        <w:t>推动“蓉欧</w:t>
      </w:r>
      <w:r w:rsidRPr="00980B91">
        <w:rPr>
          <w:rFonts w:ascii="Times New Roman" w:eastAsia="仿宋_GB2312" w:hAnsi="Times New Roman" w:hint="eastAsia"/>
          <w:sz w:val="33"/>
          <w:szCs w:val="33"/>
        </w:rPr>
        <w:lastRenderedPageBreak/>
        <w:t>+</w:t>
      </w:r>
      <w:r w:rsidRPr="00980B91">
        <w:rPr>
          <w:rFonts w:ascii="Times New Roman" w:eastAsia="仿宋_GB2312" w:hAnsi="Times New Roman" w:hint="eastAsia"/>
          <w:sz w:val="33"/>
          <w:szCs w:val="33"/>
        </w:rPr>
        <w:t>”战略取得新成效</w:t>
      </w:r>
      <w:r w:rsidRPr="00FD7815">
        <w:rPr>
          <w:rFonts w:ascii="Times New Roman" w:eastAsia="仿宋_GB2312" w:hAnsi="Times New Roman" w:hint="eastAsia"/>
          <w:sz w:val="33"/>
          <w:szCs w:val="33"/>
        </w:rPr>
        <w:t>等现实题材为主，兼顾历史题材和其他题材。长篇小说要求题材</w:t>
      </w:r>
      <w:r>
        <w:rPr>
          <w:rFonts w:ascii="Times New Roman" w:eastAsia="仿宋_GB2312" w:hAnsi="Times New Roman" w:hint="eastAsia"/>
          <w:sz w:val="33"/>
          <w:szCs w:val="33"/>
        </w:rPr>
        <w:t>独特，艺术上有突破，结构新颖，对当代文坛有一定的冲击力、震撼力，</w:t>
      </w:r>
      <w:proofErr w:type="gramStart"/>
      <w:r>
        <w:rPr>
          <w:rFonts w:ascii="Times New Roman" w:eastAsia="仿宋_GB2312" w:hAnsi="Times New Roman" w:hint="eastAsia"/>
          <w:sz w:val="33"/>
          <w:szCs w:val="33"/>
        </w:rPr>
        <w:t>传递正</w:t>
      </w:r>
      <w:proofErr w:type="gramEnd"/>
      <w:r>
        <w:rPr>
          <w:rFonts w:ascii="Times New Roman" w:eastAsia="仿宋_GB2312" w:hAnsi="Times New Roman" w:hint="eastAsia"/>
          <w:sz w:val="33"/>
          <w:szCs w:val="33"/>
        </w:rPr>
        <w:t>能量，力求塑造时代经典。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（一）当代现实题材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</w:t>
      </w:r>
      <w:r>
        <w:rPr>
          <w:rFonts w:ascii="Times New Roman" w:eastAsia="仿宋_GB2312" w:hAnsi="Times New Roman" w:hint="eastAsia"/>
          <w:sz w:val="33"/>
          <w:szCs w:val="33"/>
        </w:rPr>
        <w:t>重点围绕庆祝改革开放</w:t>
      </w:r>
      <w:r>
        <w:rPr>
          <w:rFonts w:ascii="Times New Roman" w:eastAsia="仿宋_GB2312" w:hAnsi="Times New Roman" w:hint="eastAsia"/>
          <w:sz w:val="33"/>
          <w:szCs w:val="33"/>
        </w:rPr>
        <w:t>40</w:t>
      </w:r>
      <w:r>
        <w:rPr>
          <w:rFonts w:ascii="Times New Roman" w:eastAsia="仿宋_GB2312" w:hAnsi="Times New Roman" w:hint="eastAsia"/>
          <w:sz w:val="33"/>
          <w:szCs w:val="33"/>
        </w:rPr>
        <w:t>周年，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反映以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中国梦</w:t>
      </w:r>
      <w:r w:rsidRPr="00FD7815">
        <w:rPr>
          <w:rFonts w:ascii="Times New Roman" w:eastAsia="仿宋_GB2312" w:hAnsi="Times New Roman"/>
          <w:sz w:val="33"/>
          <w:szCs w:val="33"/>
        </w:rPr>
        <w:t>·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成都篇章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为背景的现实生活，表达人们在寻梦、追梦、圆梦过程中的深度感受，要求人物形象鲜明，格调高雅，力求达到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感动中国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和凝聚中国力量的精神高度。其中，重点关注</w:t>
      </w:r>
      <w:r w:rsidRPr="00F62AF6">
        <w:rPr>
          <w:rFonts w:ascii="Times New Roman" w:eastAsia="仿宋_GB2312" w:hAnsi="Times New Roman" w:hint="eastAsia"/>
          <w:sz w:val="33"/>
          <w:szCs w:val="33"/>
        </w:rPr>
        <w:t>国家中心城市建设、</w:t>
      </w:r>
      <w:r w:rsidRPr="00686EC1">
        <w:rPr>
          <w:rFonts w:ascii="Times New Roman" w:eastAsia="仿宋_GB2312" w:hAnsi="Times New Roman" w:hint="eastAsia"/>
          <w:sz w:val="33"/>
          <w:szCs w:val="33"/>
        </w:rPr>
        <w:t>“五中心</w:t>
      </w:r>
      <w:proofErr w:type="gramStart"/>
      <w:r w:rsidRPr="00686EC1">
        <w:rPr>
          <w:rFonts w:ascii="Times New Roman" w:eastAsia="仿宋_GB2312" w:hAnsi="Times New Roman" w:hint="eastAsia"/>
          <w:sz w:val="33"/>
          <w:szCs w:val="33"/>
        </w:rPr>
        <w:t>一</w:t>
      </w:r>
      <w:proofErr w:type="gramEnd"/>
      <w:r w:rsidRPr="00686EC1">
        <w:rPr>
          <w:rFonts w:ascii="Times New Roman" w:eastAsia="仿宋_GB2312" w:hAnsi="Times New Roman" w:hint="eastAsia"/>
          <w:sz w:val="33"/>
          <w:szCs w:val="33"/>
        </w:rPr>
        <w:t>枢纽”</w:t>
      </w:r>
      <w:r>
        <w:rPr>
          <w:rFonts w:ascii="Times New Roman" w:eastAsia="仿宋_GB2312" w:hAnsi="Times New Roman" w:hint="eastAsia"/>
          <w:sz w:val="33"/>
          <w:szCs w:val="33"/>
        </w:rPr>
        <w:t>建设、</w:t>
      </w:r>
      <w:r w:rsidRPr="00F62AF6">
        <w:rPr>
          <w:rFonts w:ascii="Times New Roman" w:eastAsia="仿宋_GB2312" w:hAnsi="Times New Roman" w:hint="eastAsia"/>
          <w:sz w:val="33"/>
          <w:szCs w:val="33"/>
        </w:rPr>
        <w:t>天府新区建设、世界文化名城建设、深度融入“一带一路”建设、推动“蓉欧</w:t>
      </w:r>
      <w:r w:rsidRPr="00F62AF6">
        <w:rPr>
          <w:rFonts w:ascii="Times New Roman" w:eastAsia="仿宋_GB2312" w:hAnsi="Times New Roman" w:hint="eastAsia"/>
          <w:sz w:val="33"/>
          <w:szCs w:val="33"/>
        </w:rPr>
        <w:t>+</w:t>
      </w:r>
      <w:r w:rsidRPr="00F62AF6">
        <w:rPr>
          <w:rFonts w:ascii="Times New Roman" w:eastAsia="仿宋_GB2312" w:hAnsi="Times New Roman" w:hint="eastAsia"/>
          <w:sz w:val="33"/>
          <w:szCs w:val="33"/>
        </w:rPr>
        <w:t>”战略</w:t>
      </w:r>
      <w:r>
        <w:rPr>
          <w:rFonts w:ascii="Times New Roman" w:eastAsia="仿宋_GB2312" w:hAnsi="Times New Roman" w:hint="eastAsia"/>
          <w:sz w:val="33"/>
          <w:szCs w:val="33"/>
        </w:rPr>
        <w:t>、脱贫攻坚</w:t>
      </w:r>
      <w:r w:rsidRPr="00F62AF6">
        <w:rPr>
          <w:rFonts w:ascii="Times New Roman" w:eastAsia="仿宋_GB2312" w:hAnsi="Times New Roman" w:hint="eastAsia"/>
          <w:sz w:val="33"/>
          <w:szCs w:val="33"/>
        </w:rPr>
        <w:t>取得新成效等</w:t>
      </w:r>
      <w:r w:rsidRPr="00FD7815">
        <w:rPr>
          <w:rFonts w:ascii="Times New Roman" w:eastAsia="仿宋_GB2312" w:hAnsi="Times New Roman" w:hint="eastAsia"/>
          <w:sz w:val="33"/>
          <w:szCs w:val="33"/>
        </w:rPr>
        <w:t>反映民生和城市科学发展等为主的现实题材，</w:t>
      </w:r>
      <w:r>
        <w:rPr>
          <w:rFonts w:ascii="Times New Roman" w:eastAsia="仿宋_GB2312" w:hAnsi="Times New Roman" w:hint="eastAsia"/>
          <w:sz w:val="33"/>
          <w:szCs w:val="33"/>
        </w:rPr>
        <w:t>宣传各行各业先进人物和百姓身边好人好事“善行义举”，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力求反映成都故事、城市精神、地域特点、健康时尚风貌。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（二）</w:t>
      </w:r>
      <w:r>
        <w:rPr>
          <w:rFonts w:ascii="Times New Roman" w:eastAsia="仿宋_GB2312" w:hAnsi="Times New Roman" w:hint="eastAsia"/>
          <w:b/>
          <w:sz w:val="33"/>
          <w:szCs w:val="33"/>
        </w:rPr>
        <w:t>红色文化</w:t>
      </w:r>
      <w:r w:rsidRPr="00FD7815">
        <w:rPr>
          <w:rFonts w:ascii="Times New Roman" w:eastAsia="仿宋_GB2312" w:hAnsi="Times New Roman" w:hint="eastAsia"/>
          <w:b/>
          <w:sz w:val="33"/>
          <w:szCs w:val="33"/>
        </w:rPr>
        <w:t>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。以成都为背景，反映壮怀激烈的革命历史风云，重点关注中国共产党建党</w:t>
      </w:r>
      <w:r w:rsidRPr="00FD7815">
        <w:rPr>
          <w:rFonts w:ascii="Times New Roman" w:eastAsia="仿宋_GB2312" w:hAnsi="Times New Roman"/>
          <w:sz w:val="33"/>
          <w:szCs w:val="33"/>
        </w:rPr>
        <w:t>9</w:t>
      </w:r>
      <w:r>
        <w:rPr>
          <w:rFonts w:ascii="Times New Roman" w:eastAsia="仿宋_GB2312" w:hAnsi="Times New Roman" w:hint="eastAsia"/>
          <w:sz w:val="33"/>
          <w:szCs w:val="33"/>
        </w:rPr>
        <w:t>7</w:t>
      </w:r>
      <w:r w:rsidRPr="00FD7815">
        <w:rPr>
          <w:rFonts w:ascii="Times New Roman" w:eastAsia="仿宋_GB2312" w:hAnsi="Times New Roman" w:hint="eastAsia"/>
          <w:sz w:val="33"/>
          <w:szCs w:val="33"/>
        </w:rPr>
        <w:t>周年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、中国人民解放军建军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91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周年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、</w:t>
      </w:r>
      <w:r>
        <w:rPr>
          <w:rFonts w:ascii="Times New Roman" w:eastAsia="仿宋_GB2312" w:hAnsi="Times New Roman" w:hint="eastAsia"/>
          <w:sz w:val="33"/>
          <w:szCs w:val="33"/>
        </w:rPr>
        <w:t>全民族抗战爆发</w:t>
      </w:r>
      <w:r>
        <w:rPr>
          <w:rFonts w:ascii="Times New Roman" w:eastAsia="仿宋_GB2312" w:hAnsi="Times New Roman" w:hint="eastAsia"/>
          <w:sz w:val="33"/>
          <w:szCs w:val="33"/>
        </w:rPr>
        <w:t>81</w:t>
      </w:r>
      <w:r>
        <w:rPr>
          <w:rFonts w:ascii="Times New Roman" w:eastAsia="仿宋_GB2312" w:hAnsi="Times New Roman" w:hint="eastAsia"/>
          <w:sz w:val="33"/>
          <w:szCs w:val="33"/>
        </w:rPr>
        <w:t>周年、</w:t>
      </w:r>
      <w:r w:rsidRPr="00FD7815">
        <w:rPr>
          <w:rFonts w:ascii="Times New Roman" w:eastAsia="仿宋_GB2312" w:hAnsi="Times New Roman" w:hint="eastAsia"/>
          <w:sz w:val="33"/>
          <w:szCs w:val="33"/>
        </w:rPr>
        <w:t>抗日战争胜利</w:t>
      </w:r>
      <w:r w:rsidRPr="00FD7815">
        <w:rPr>
          <w:rFonts w:ascii="Times New Roman" w:eastAsia="仿宋_GB2312" w:hAnsi="Times New Roman"/>
          <w:sz w:val="33"/>
          <w:szCs w:val="33"/>
        </w:rPr>
        <w:t>7</w:t>
      </w:r>
      <w:r>
        <w:rPr>
          <w:rFonts w:ascii="Times New Roman" w:eastAsia="仿宋_GB2312" w:hAnsi="Times New Roman" w:hint="eastAsia"/>
          <w:sz w:val="33"/>
          <w:szCs w:val="33"/>
        </w:rPr>
        <w:t>3</w:t>
      </w:r>
      <w:r w:rsidRPr="00FD7815">
        <w:rPr>
          <w:rFonts w:ascii="Times New Roman" w:eastAsia="仿宋_GB2312" w:hAnsi="Times New Roman" w:hint="eastAsia"/>
          <w:sz w:val="33"/>
          <w:szCs w:val="33"/>
        </w:rPr>
        <w:t>周年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、红军长征胜利</w:t>
      </w:r>
      <w:r w:rsidRPr="00FD7815">
        <w:rPr>
          <w:rFonts w:ascii="Times New Roman" w:eastAsia="仿宋_GB2312" w:hAnsi="Times New Roman"/>
          <w:color w:val="000000"/>
          <w:sz w:val="33"/>
          <w:szCs w:val="33"/>
        </w:rPr>
        <w:t>8</w:t>
      </w:r>
      <w:r>
        <w:rPr>
          <w:rFonts w:ascii="Times New Roman" w:eastAsia="仿宋_GB2312" w:hAnsi="Times New Roman" w:hint="eastAsia"/>
          <w:color w:val="000000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color w:val="000000"/>
          <w:sz w:val="33"/>
          <w:szCs w:val="33"/>
        </w:rPr>
        <w:t>周年相关的重大题材，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塑造个性鲜明，具有精神感召力和感染力的革命者形象。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（三）历史文化题材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。以曾经生活在成都的历史名人</w:t>
      </w:r>
      <w:r>
        <w:rPr>
          <w:rFonts w:ascii="Times New Roman" w:eastAsia="仿宋_GB2312" w:hAnsi="Times New Roman" w:hint="eastAsia"/>
          <w:sz w:val="33"/>
          <w:szCs w:val="33"/>
        </w:rPr>
        <w:t>，古蜀文化遗址、工业文明遗址、历史文化街区、古镇、古村落、古建筑等</w:t>
      </w:r>
      <w:r w:rsidRPr="00FD7815">
        <w:rPr>
          <w:rFonts w:ascii="Times New Roman" w:eastAsia="仿宋_GB2312" w:hAnsi="Times New Roman" w:hint="eastAsia"/>
          <w:sz w:val="33"/>
          <w:szCs w:val="33"/>
        </w:rPr>
        <w:t>历史文化遗迹为线索，挖掘独具特色的成都故事，传</w:t>
      </w:r>
      <w:r>
        <w:rPr>
          <w:rFonts w:ascii="Times New Roman" w:eastAsia="仿宋_GB2312" w:hAnsi="Times New Roman" w:hint="eastAsia"/>
          <w:sz w:val="33"/>
          <w:szCs w:val="33"/>
        </w:rPr>
        <w:t>承</w:t>
      </w:r>
      <w:r w:rsidRPr="00FD7815">
        <w:rPr>
          <w:rFonts w:ascii="Times New Roman" w:eastAsia="仿宋_GB2312" w:hAnsi="Times New Roman" w:hint="eastAsia"/>
          <w:sz w:val="33"/>
          <w:szCs w:val="33"/>
        </w:rPr>
        <w:t>优秀</w:t>
      </w:r>
      <w:r>
        <w:rPr>
          <w:rFonts w:ascii="Times New Roman" w:eastAsia="仿宋_GB2312" w:hAnsi="Times New Roman" w:hint="eastAsia"/>
          <w:sz w:val="33"/>
          <w:szCs w:val="33"/>
        </w:rPr>
        <w:t>历史</w:t>
      </w:r>
      <w:r w:rsidRPr="00FD7815">
        <w:rPr>
          <w:rFonts w:ascii="Times New Roman" w:eastAsia="仿宋_GB2312" w:hAnsi="Times New Roman" w:hint="eastAsia"/>
          <w:sz w:val="33"/>
          <w:szCs w:val="33"/>
        </w:rPr>
        <w:t>文化，彰显成都</w:t>
      </w:r>
      <w:r>
        <w:rPr>
          <w:rFonts w:ascii="Times New Roman" w:eastAsia="仿宋_GB2312" w:hAnsi="Times New Roman" w:hint="eastAsia"/>
          <w:sz w:val="33"/>
          <w:szCs w:val="33"/>
        </w:rPr>
        <w:t>作为全国十大古都和历史文化名城的独特魅力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lastRenderedPageBreak/>
        <w:t>（四）民俗风情题材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。以蜀锦、</w:t>
      </w:r>
      <w:r>
        <w:rPr>
          <w:rFonts w:ascii="Times New Roman" w:eastAsia="仿宋_GB2312" w:hAnsi="Times New Roman" w:hint="eastAsia"/>
          <w:sz w:val="33"/>
          <w:szCs w:val="33"/>
        </w:rPr>
        <w:t>蜀绣、</w:t>
      </w:r>
      <w:r w:rsidRPr="00FD7815">
        <w:rPr>
          <w:rFonts w:ascii="Times New Roman" w:eastAsia="仿宋_GB2312" w:hAnsi="Times New Roman" w:hint="eastAsia"/>
          <w:sz w:val="33"/>
          <w:szCs w:val="33"/>
        </w:rPr>
        <w:t>川剧及成都特色的餐饮文化等为线索，表达出成都和四川独有的人文魅力与风情特色。</w:t>
      </w:r>
    </w:p>
    <w:p w:rsidR="00211B87" w:rsidRPr="00FD7815" w:rsidRDefault="00211B87" w:rsidP="00211B87">
      <w:pPr>
        <w:widowControl/>
        <w:shd w:val="clear" w:color="auto" w:fill="FFFFFF"/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（五）都市情感题材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。通过表达都市生活，弘扬社会主义核心价值观，反映正确的人生观、婚恋观，体现成都奋发进取的城市精神。</w:t>
      </w:r>
    </w:p>
    <w:p w:rsidR="00211B87" w:rsidRPr="00FD7815" w:rsidRDefault="00211B87" w:rsidP="00211B87">
      <w:pPr>
        <w:spacing w:line="560" w:lineRule="exact"/>
        <w:ind w:firstLineChars="200" w:firstLine="663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b/>
          <w:sz w:val="33"/>
          <w:szCs w:val="33"/>
        </w:rPr>
        <w:t>（六）其它题材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sz w:val="33"/>
          <w:szCs w:val="33"/>
        </w:rPr>
      </w:pPr>
      <w:r w:rsidRPr="00FD7815">
        <w:rPr>
          <w:rFonts w:ascii="Times New Roman" w:eastAsia="黑体" w:hAnsi="Times New Roman" w:hint="eastAsia"/>
          <w:sz w:val="33"/>
          <w:szCs w:val="33"/>
        </w:rPr>
        <w:t>三、招标名额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原则上，签约作家</w:t>
      </w:r>
      <w:r w:rsidRPr="00FD7815">
        <w:rPr>
          <w:rFonts w:ascii="Times New Roman" w:eastAsia="仿宋_GB2312" w:hAnsi="Times New Roman"/>
          <w:sz w:val="33"/>
          <w:szCs w:val="33"/>
        </w:rPr>
        <w:t>20</w:t>
      </w:r>
      <w:r w:rsidRPr="00FD7815">
        <w:rPr>
          <w:rFonts w:ascii="Times New Roman" w:eastAsia="仿宋_GB2312" w:hAnsi="Times New Roman" w:hint="eastAsia"/>
          <w:sz w:val="33"/>
          <w:szCs w:val="33"/>
        </w:rPr>
        <w:t>名，</w:t>
      </w:r>
      <w:r>
        <w:rPr>
          <w:rFonts w:ascii="Times New Roman" w:eastAsia="仿宋_GB2312" w:hAnsi="Times New Roman" w:hint="eastAsia"/>
          <w:sz w:val="33"/>
          <w:szCs w:val="33"/>
        </w:rPr>
        <w:t>拟新签约作家</w:t>
      </w:r>
      <w:r>
        <w:rPr>
          <w:rFonts w:ascii="Times New Roman" w:eastAsia="仿宋_GB2312" w:hAnsi="Times New Roman" w:hint="eastAsia"/>
          <w:sz w:val="33"/>
          <w:szCs w:val="33"/>
        </w:rPr>
        <w:t>18</w:t>
      </w:r>
      <w:r>
        <w:rPr>
          <w:rFonts w:ascii="Times New Roman" w:eastAsia="仿宋_GB2312" w:hAnsi="Times New Roman" w:hint="eastAsia"/>
          <w:sz w:val="33"/>
          <w:szCs w:val="33"/>
        </w:rPr>
        <w:t>名，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作品涉及长篇小说（含网络文学出版、长篇儿童文学）</w:t>
      </w:r>
      <w:r w:rsidRPr="00FD7815">
        <w:rPr>
          <w:rFonts w:ascii="Times New Roman" w:eastAsia="仿宋_GB2312" w:hAnsi="Times New Roman"/>
          <w:sz w:val="33"/>
          <w:szCs w:val="33"/>
        </w:rPr>
        <w:t>9</w:t>
      </w:r>
      <w:r w:rsidRPr="00FD7815">
        <w:rPr>
          <w:rFonts w:ascii="Times New Roman" w:eastAsia="仿宋_GB2312" w:hAnsi="Times New Roman" w:hint="eastAsia"/>
          <w:sz w:val="33"/>
          <w:szCs w:val="33"/>
        </w:rPr>
        <w:t>部，长篇报告文学（含长篇纪实文学、传记文学）</w:t>
      </w:r>
      <w:r w:rsidRPr="00FD7815">
        <w:rPr>
          <w:rFonts w:ascii="Times New Roman" w:eastAsia="仿宋_GB2312" w:hAnsi="Times New Roman"/>
          <w:sz w:val="33"/>
          <w:szCs w:val="33"/>
        </w:rPr>
        <w:t>4</w:t>
      </w:r>
      <w:r w:rsidRPr="00FD7815">
        <w:rPr>
          <w:rFonts w:ascii="Times New Roman" w:eastAsia="仿宋_GB2312" w:hAnsi="Times New Roman" w:hint="eastAsia"/>
          <w:sz w:val="33"/>
          <w:szCs w:val="33"/>
        </w:rPr>
        <w:t>部，中短篇集（含散文集、诗歌集、故事集）</w:t>
      </w:r>
      <w:r w:rsidRPr="00FD7815">
        <w:rPr>
          <w:rFonts w:ascii="Times New Roman" w:eastAsia="仿宋_GB2312" w:hAnsi="Times New Roman"/>
          <w:sz w:val="33"/>
          <w:szCs w:val="33"/>
        </w:rPr>
        <w:t>5</w:t>
      </w:r>
      <w:r w:rsidRPr="00FD7815">
        <w:rPr>
          <w:rFonts w:ascii="Times New Roman" w:eastAsia="仿宋_GB2312" w:hAnsi="Times New Roman" w:hint="eastAsia"/>
          <w:sz w:val="33"/>
          <w:szCs w:val="33"/>
        </w:rPr>
        <w:t>部，电影电视剧本</w:t>
      </w: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部。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color w:val="000000"/>
          <w:sz w:val="33"/>
          <w:szCs w:val="33"/>
        </w:rPr>
      </w:pPr>
      <w:r w:rsidRPr="00FD7815">
        <w:rPr>
          <w:rFonts w:ascii="Times New Roman" w:eastAsia="黑体" w:hAnsi="Times New Roman" w:hint="eastAsia"/>
          <w:color w:val="000000"/>
          <w:sz w:val="33"/>
          <w:szCs w:val="33"/>
        </w:rPr>
        <w:t>四、签约时限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签约作家一年一聘，如因需要，可连续受聘，但必须重新申报。</w:t>
      </w:r>
      <w:r>
        <w:rPr>
          <w:rFonts w:ascii="Times New Roman" w:eastAsia="仿宋_GB2312" w:hAnsi="Times New Roman"/>
          <w:sz w:val="33"/>
          <w:szCs w:val="33"/>
        </w:rPr>
        <w:t>2018</w:t>
      </w:r>
      <w:r>
        <w:rPr>
          <w:rFonts w:ascii="Times New Roman" w:eastAsia="仿宋_GB2312" w:hAnsi="Times New Roman"/>
          <w:sz w:val="33"/>
          <w:szCs w:val="33"/>
        </w:rPr>
        <w:t>年</w:t>
      </w:r>
      <w:r w:rsidRPr="00FD7815">
        <w:rPr>
          <w:rFonts w:ascii="Times New Roman" w:eastAsia="仿宋_GB2312" w:hAnsi="Times New Roman"/>
          <w:sz w:val="33"/>
          <w:szCs w:val="33"/>
        </w:rPr>
        <w:t>4</w:t>
      </w:r>
      <w:r w:rsidRPr="00FD7815">
        <w:rPr>
          <w:rFonts w:ascii="Times New Roman" w:eastAsia="仿宋_GB2312" w:hAnsi="Times New Roman" w:hint="eastAsia"/>
          <w:sz w:val="33"/>
          <w:szCs w:val="33"/>
        </w:rPr>
        <w:t>月底前为报名、审核、评审时间。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color w:val="000000"/>
          <w:sz w:val="33"/>
          <w:szCs w:val="33"/>
        </w:rPr>
      </w:pPr>
      <w:r w:rsidRPr="00FD7815">
        <w:rPr>
          <w:rFonts w:ascii="Times New Roman" w:eastAsia="黑体" w:hAnsi="Times New Roman" w:hint="eastAsia"/>
          <w:color w:val="000000"/>
          <w:sz w:val="33"/>
          <w:szCs w:val="33"/>
        </w:rPr>
        <w:t>五、申报条件及要求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（一）</w:t>
      </w:r>
      <w:proofErr w:type="gramStart"/>
      <w:r w:rsidRPr="00FD7815">
        <w:rPr>
          <w:rFonts w:ascii="Times New Roman" w:eastAsia="仿宋_GB2312" w:hAnsi="Times New Roman" w:hint="eastAsia"/>
          <w:sz w:val="33"/>
          <w:szCs w:val="33"/>
        </w:rPr>
        <w:t>凡创作</w:t>
      </w:r>
      <w:proofErr w:type="gramEnd"/>
      <w:r w:rsidRPr="00FD7815">
        <w:rPr>
          <w:rFonts w:ascii="Times New Roman" w:eastAsia="仿宋_GB2312" w:hAnsi="Times New Roman" w:hint="eastAsia"/>
          <w:sz w:val="33"/>
          <w:szCs w:val="33"/>
        </w:rPr>
        <w:t>题材符合上述要求，具有明确的创作选题及定点深入生活的计划，拥有一定创作实力的、尤其是中青年作家，可申报</w:t>
      </w:r>
      <w:r>
        <w:rPr>
          <w:rFonts w:ascii="Times New Roman" w:eastAsia="仿宋_GB2312" w:hAnsi="Times New Roman" w:hint="eastAsia"/>
          <w:sz w:val="33"/>
          <w:szCs w:val="33"/>
        </w:rPr>
        <w:t>签约作家，也可推荐名家作为特邀作家参与创作。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（二）申报长篇小说类签约作家，须写出长篇小说的详细提纲及创作出版计划，字数不得少于</w:t>
      </w:r>
      <w:r>
        <w:rPr>
          <w:rFonts w:ascii="Times New Roman" w:eastAsia="仿宋_GB2312" w:hAnsi="Times New Roman" w:hint="eastAsia"/>
          <w:sz w:val="33"/>
          <w:szCs w:val="33"/>
        </w:rPr>
        <w:t>3</w:t>
      </w:r>
      <w:r w:rsidRPr="00FD7815">
        <w:rPr>
          <w:rFonts w:ascii="Times New Roman" w:eastAsia="仿宋_GB2312" w:hAnsi="Times New Roman"/>
          <w:sz w:val="33"/>
          <w:szCs w:val="33"/>
        </w:rPr>
        <w:t>000</w:t>
      </w:r>
      <w:r w:rsidRPr="00FD7815">
        <w:rPr>
          <w:rFonts w:ascii="Times New Roman" w:eastAsia="仿宋_GB2312" w:hAnsi="Times New Roman" w:hint="eastAsia"/>
          <w:sz w:val="33"/>
          <w:szCs w:val="33"/>
        </w:rPr>
        <w:t>字。包括小说题材、表现内容、故事线索、人物设计、结构方式、作</w:t>
      </w:r>
      <w:r w:rsidRPr="00FD7815">
        <w:rPr>
          <w:rFonts w:ascii="Times New Roman" w:eastAsia="仿宋_GB2312" w:hAnsi="Times New Roman" w:hint="eastAsia"/>
          <w:sz w:val="33"/>
          <w:szCs w:val="33"/>
        </w:rPr>
        <w:lastRenderedPageBreak/>
        <w:t>品题旨、有何创新、写作时间安排及已有进度等。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（三）申报其它体裁类签约作家，须写出创作出版计划，包括作品体裁、题材、内容梗概、主要特色、创作进度安排、作品发表或出版安排等内容。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（四）申报作品必须在</w:t>
      </w:r>
      <w:r>
        <w:rPr>
          <w:rFonts w:ascii="Times New Roman" w:eastAsia="仿宋_GB2312" w:hAnsi="Times New Roman"/>
          <w:sz w:val="33"/>
          <w:szCs w:val="33"/>
        </w:rPr>
        <w:t>2018</w:t>
      </w:r>
      <w:r>
        <w:rPr>
          <w:rFonts w:ascii="Times New Roman" w:eastAsia="仿宋_GB2312" w:hAnsi="Times New Roman"/>
          <w:sz w:val="33"/>
          <w:szCs w:val="33"/>
        </w:rPr>
        <w:t>年</w:t>
      </w:r>
      <w:r w:rsidRPr="00FD7815">
        <w:rPr>
          <w:rFonts w:ascii="Times New Roman" w:eastAsia="仿宋_GB2312" w:hAnsi="Times New Roman" w:hint="eastAsia"/>
          <w:sz w:val="33"/>
          <w:szCs w:val="33"/>
        </w:rPr>
        <w:t>内正式出版或发表。原则上在</w:t>
      </w:r>
      <w:r>
        <w:rPr>
          <w:rFonts w:ascii="Times New Roman" w:eastAsia="仿宋_GB2312" w:hAnsi="Times New Roman"/>
          <w:sz w:val="33"/>
          <w:szCs w:val="33"/>
        </w:rPr>
        <w:t>2018</w:t>
      </w:r>
      <w:r>
        <w:rPr>
          <w:rFonts w:ascii="Times New Roman" w:eastAsia="仿宋_GB2312" w:hAnsi="Times New Roman"/>
          <w:sz w:val="33"/>
          <w:szCs w:val="33"/>
        </w:rPr>
        <w:t>年</w:t>
      </w:r>
      <w:r w:rsidRPr="00FD7815">
        <w:rPr>
          <w:rFonts w:ascii="Times New Roman" w:eastAsia="仿宋_GB2312" w:hAnsi="Times New Roman"/>
          <w:sz w:val="33"/>
          <w:szCs w:val="33"/>
        </w:rPr>
        <w:t>11</w:t>
      </w:r>
      <w:r w:rsidRPr="00FD7815">
        <w:rPr>
          <w:rFonts w:ascii="Times New Roman" w:eastAsia="仿宋_GB2312" w:hAnsi="Times New Roman" w:hint="eastAsia"/>
          <w:sz w:val="33"/>
          <w:szCs w:val="33"/>
        </w:rPr>
        <w:t>月</w:t>
      </w:r>
      <w:r>
        <w:rPr>
          <w:rFonts w:ascii="Times New Roman" w:eastAsia="仿宋_GB2312" w:hAnsi="Times New Roman" w:hint="eastAsia"/>
          <w:sz w:val="33"/>
          <w:szCs w:val="33"/>
        </w:rPr>
        <w:t>10</w:t>
      </w:r>
      <w:r w:rsidRPr="00FD7815">
        <w:rPr>
          <w:rFonts w:ascii="Times New Roman" w:eastAsia="仿宋_GB2312" w:hAnsi="Times New Roman" w:hint="eastAsia"/>
          <w:sz w:val="33"/>
          <w:szCs w:val="33"/>
        </w:rPr>
        <w:t>日前提供样书或样刊</w:t>
      </w:r>
      <w:r>
        <w:rPr>
          <w:rFonts w:ascii="Times New Roman" w:eastAsia="仿宋_GB2312" w:hAnsi="Times New Roman" w:hint="eastAsia"/>
          <w:sz w:val="33"/>
          <w:szCs w:val="33"/>
        </w:rPr>
        <w:t>，接受院方图书审查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color w:val="000000"/>
          <w:sz w:val="33"/>
          <w:szCs w:val="33"/>
        </w:rPr>
      </w:pPr>
      <w:r w:rsidRPr="00FD7815">
        <w:rPr>
          <w:rFonts w:ascii="Times New Roman" w:eastAsia="黑体" w:hAnsi="Times New Roman" w:hint="eastAsia"/>
          <w:color w:val="000000"/>
          <w:sz w:val="33"/>
          <w:szCs w:val="33"/>
        </w:rPr>
        <w:t>六、招标程序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（一）印发招标方案及申报表，同时在媒体发布公告，启动招标工作。（主要在</w:t>
      </w:r>
      <w:r>
        <w:rPr>
          <w:rFonts w:ascii="Times New Roman" w:eastAsia="仿宋_GB2312" w:hAnsi="Times New Roman" w:hint="eastAsia"/>
          <w:sz w:val="33"/>
          <w:szCs w:val="33"/>
        </w:rPr>
        <w:t>中国作家网、</w:t>
      </w:r>
      <w:r w:rsidRPr="00FD7815">
        <w:rPr>
          <w:rFonts w:ascii="Times New Roman" w:eastAsia="仿宋_GB2312" w:hAnsi="Times New Roman" w:hint="eastAsia"/>
          <w:sz w:val="33"/>
          <w:szCs w:val="33"/>
        </w:rPr>
        <w:t>四川作家网、《成都日报》、成都文艺网、成都全搜索新闻网上发布公告。）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（二）组织推荐和个人申报。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/>
          <w:sz w:val="33"/>
          <w:szCs w:val="33"/>
        </w:rPr>
        <w:t>1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、组织推荐。原则上每个区（市）县文联只能推荐</w:t>
      </w:r>
      <w:r w:rsidRPr="00FD7815">
        <w:rPr>
          <w:rFonts w:ascii="Times New Roman" w:eastAsia="仿宋_GB2312" w:hAnsi="Times New Roman"/>
          <w:sz w:val="33"/>
          <w:szCs w:val="33"/>
        </w:rPr>
        <w:t>3—5</w:t>
      </w:r>
      <w:r w:rsidRPr="00FD7815">
        <w:rPr>
          <w:rFonts w:ascii="Times New Roman" w:eastAsia="仿宋_GB2312" w:hAnsi="Times New Roman" w:hint="eastAsia"/>
          <w:sz w:val="33"/>
          <w:szCs w:val="33"/>
        </w:rPr>
        <w:t>部。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、个人申报。可以直接到成都全搜索新闻网、成都</w:t>
      </w:r>
      <w:proofErr w:type="gramStart"/>
      <w:r w:rsidRPr="00FD7815">
        <w:rPr>
          <w:rFonts w:ascii="Times New Roman" w:eastAsia="仿宋_GB2312" w:hAnsi="Times New Roman" w:hint="eastAsia"/>
          <w:sz w:val="33"/>
          <w:szCs w:val="33"/>
        </w:rPr>
        <w:t>文艺网</w:t>
      </w:r>
      <w:proofErr w:type="gramEnd"/>
      <w:r w:rsidRPr="00FD7815">
        <w:rPr>
          <w:rFonts w:ascii="Times New Roman" w:eastAsia="仿宋_GB2312" w:hAnsi="Times New Roman" w:hint="eastAsia"/>
          <w:sz w:val="33"/>
          <w:szCs w:val="33"/>
        </w:rPr>
        <w:t>下载申报表格，填写后连同创作计划一起反馈成都文学院。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（三）申报材料汇总后，由成都文学院组织专家进行审议，确定符合条件的中标作品和拟聘的</w:t>
      </w:r>
      <w:r>
        <w:rPr>
          <w:rFonts w:ascii="Times New Roman" w:eastAsia="仿宋_GB2312" w:hAnsi="Times New Roman" w:hint="eastAsia"/>
          <w:sz w:val="33"/>
          <w:szCs w:val="33"/>
        </w:rPr>
        <w:t>第九届</w:t>
      </w:r>
      <w:r w:rsidRPr="00FD7815">
        <w:rPr>
          <w:rFonts w:ascii="Times New Roman" w:eastAsia="仿宋_GB2312" w:hAnsi="Times New Roman" w:hint="eastAsia"/>
          <w:sz w:val="33"/>
          <w:szCs w:val="33"/>
        </w:rPr>
        <w:t>签约作家。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（四）由成都市文联审批。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（五）成都文学院与受聘作家签订协议。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color w:val="000000"/>
          <w:sz w:val="33"/>
          <w:szCs w:val="33"/>
        </w:rPr>
      </w:pPr>
      <w:r w:rsidRPr="00FD7815">
        <w:rPr>
          <w:rFonts w:ascii="Times New Roman" w:eastAsia="黑体" w:hAnsi="Times New Roman" w:hint="eastAsia"/>
          <w:sz w:val="33"/>
          <w:szCs w:val="33"/>
        </w:rPr>
        <w:t>七、应聘</w:t>
      </w:r>
      <w:r w:rsidRPr="00FD7815">
        <w:rPr>
          <w:rFonts w:ascii="Times New Roman" w:eastAsia="黑体" w:hAnsi="Times New Roman" w:hint="eastAsia"/>
          <w:color w:val="000000"/>
          <w:sz w:val="33"/>
          <w:szCs w:val="33"/>
        </w:rPr>
        <w:t>任务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（一）签约作家在签约期内，须严格遵守协议中的各项约定，按时按质完成创作指标，并服从院方安排，积极</w:t>
      </w:r>
      <w:r w:rsidRPr="00FD7815">
        <w:rPr>
          <w:rFonts w:ascii="Times New Roman" w:eastAsia="仿宋_GB2312" w:hAnsi="Times New Roman" w:hint="eastAsia"/>
          <w:sz w:val="33"/>
          <w:szCs w:val="33"/>
        </w:rPr>
        <w:lastRenderedPageBreak/>
        <w:t>参加院方组织的各项文学活动。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（二）签约作家必须以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成都市文学院签约作家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身份向成都文学院报告深入生活点位，要求为生产建设基地、村镇社区、军营学校等基层第一线，自行安排体验生活时间。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（三）签约作家深入生活期间，开设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深入生活、扎根人民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写作之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我在现场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微博、微信，以图文并茂的形式展示自己在生产、建设等一线，与人民群众面对面、心连心的采风、交流场景。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</w:t>
      </w:r>
      <w:r>
        <w:rPr>
          <w:rFonts w:ascii="Times New Roman" w:eastAsia="仿宋_GB2312" w:hAnsi="Times New Roman" w:hint="eastAsia"/>
          <w:sz w:val="33"/>
          <w:szCs w:val="33"/>
        </w:rPr>
        <w:t>四</w:t>
      </w:r>
      <w:r w:rsidRPr="00FD7815">
        <w:rPr>
          <w:rFonts w:ascii="Times New Roman" w:eastAsia="仿宋_GB2312" w:hAnsi="Times New Roman" w:hint="eastAsia"/>
          <w:sz w:val="33"/>
          <w:szCs w:val="33"/>
        </w:rPr>
        <w:t>）签约作家必须以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成都文学院签约作家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身份</w:t>
      </w:r>
      <w:r w:rsidRPr="003317A5">
        <w:rPr>
          <w:rFonts w:ascii="Times New Roman" w:eastAsia="仿宋_GB2312" w:hAnsi="Times New Roman" w:hint="eastAsia"/>
          <w:sz w:val="33"/>
          <w:szCs w:val="33"/>
        </w:rPr>
        <w:t>或“成都文学院特邀作家”（经院方认可的著名作家），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公开出版</w:t>
      </w:r>
      <w:r w:rsidRPr="00FD7815">
        <w:rPr>
          <w:rFonts w:ascii="Times New Roman" w:eastAsia="仿宋_GB2312" w:hAnsi="Times New Roman"/>
          <w:sz w:val="33"/>
          <w:szCs w:val="33"/>
        </w:rPr>
        <w:t>(</w:t>
      </w:r>
      <w:r w:rsidRPr="00FD7815">
        <w:rPr>
          <w:rFonts w:ascii="Times New Roman" w:eastAsia="仿宋_GB2312" w:hAnsi="Times New Roman" w:hint="eastAsia"/>
          <w:sz w:val="33"/>
          <w:szCs w:val="33"/>
        </w:rPr>
        <w:t>省级以上出版社</w:t>
      </w:r>
      <w:r w:rsidRPr="00FD7815">
        <w:rPr>
          <w:rFonts w:ascii="Times New Roman" w:eastAsia="仿宋_GB2312" w:hAnsi="Times New Roman"/>
          <w:sz w:val="33"/>
          <w:szCs w:val="33"/>
        </w:rPr>
        <w:t>)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或发表（省级以上文学刊物）所申报作品。发表的基本标准为：小说、报告文学</w:t>
      </w:r>
      <w:r>
        <w:rPr>
          <w:rFonts w:ascii="Times New Roman" w:eastAsia="仿宋_GB2312" w:hAnsi="Times New Roman" w:hint="eastAsia"/>
          <w:sz w:val="33"/>
          <w:szCs w:val="33"/>
        </w:rPr>
        <w:t>8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万字；儿童文学作品、散文</w:t>
      </w:r>
      <w:r>
        <w:rPr>
          <w:rFonts w:ascii="Times New Roman" w:eastAsia="仿宋_GB2312" w:hAnsi="Times New Roman" w:hint="eastAsia"/>
          <w:sz w:val="33"/>
          <w:szCs w:val="33"/>
        </w:rPr>
        <w:t>6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万字；诗歌</w:t>
      </w:r>
      <w:r>
        <w:rPr>
          <w:rFonts w:ascii="Times New Roman" w:eastAsia="仿宋_GB2312" w:hAnsi="Times New Roman" w:hint="eastAsia"/>
          <w:sz w:val="33"/>
          <w:szCs w:val="33"/>
        </w:rPr>
        <w:t>4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万字（诗歌按</w:t>
      </w:r>
      <w:r w:rsidRPr="00FD7815">
        <w:rPr>
          <w:rFonts w:ascii="Times New Roman" w:eastAsia="仿宋_GB2312" w:hAnsi="Times New Roman"/>
          <w:sz w:val="33"/>
          <w:szCs w:val="33"/>
        </w:rPr>
        <w:t>10</w:t>
      </w:r>
      <w:r w:rsidRPr="00FD7815">
        <w:rPr>
          <w:rFonts w:ascii="Times New Roman" w:eastAsia="仿宋_GB2312" w:hAnsi="Times New Roman" w:hint="eastAsia"/>
          <w:sz w:val="33"/>
          <w:szCs w:val="33"/>
        </w:rPr>
        <w:t>行</w:t>
      </w:r>
      <w:r w:rsidRPr="00FD7815">
        <w:rPr>
          <w:rFonts w:ascii="Times New Roman" w:eastAsia="仿宋_GB2312" w:hAnsi="Times New Roman"/>
          <w:sz w:val="33"/>
          <w:szCs w:val="33"/>
        </w:rPr>
        <w:t>1000</w:t>
      </w:r>
      <w:r w:rsidRPr="00FD7815">
        <w:rPr>
          <w:rFonts w:ascii="Times New Roman" w:eastAsia="仿宋_GB2312" w:hAnsi="Times New Roman" w:hint="eastAsia"/>
          <w:sz w:val="33"/>
          <w:szCs w:val="33"/>
        </w:rPr>
        <w:t>字计算）；影视剧本</w:t>
      </w:r>
      <w:r>
        <w:rPr>
          <w:rFonts w:ascii="Times New Roman" w:eastAsia="仿宋_GB2312" w:hAnsi="Times New Roman" w:hint="eastAsia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万字以上。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</w:t>
      </w:r>
      <w:r>
        <w:rPr>
          <w:rFonts w:ascii="Times New Roman" w:eastAsia="仿宋_GB2312" w:hAnsi="Times New Roman" w:hint="eastAsia"/>
          <w:sz w:val="33"/>
          <w:szCs w:val="33"/>
        </w:rPr>
        <w:t>五</w:t>
      </w:r>
      <w:r w:rsidRPr="00FD7815">
        <w:rPr>
          <w:rFonts w:ascii="Times New Roman" w:eastAsia="仿宋_GB2312" w:hAnsi="Times New Roman" w:hint="eastAsia"/>
          <w:sz w:val="33"/>
          <w:szCs w:val="33"/>
        </w:rPr>
        <w:t>）根据文学院工作需要，参加并完成下达的临时写作任务。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</w:t>
      </w:r>
      <w:r>
        <w:rPr>
          <w:rFonts w:ascii="Times New Roman" w:eastAsia="仿宋_GB2312" w:hAnsi="Times New Roman" w:hint="eastAsia"/>
          <w:sz w:val="33"/>
          <w:szCs w:val="33"/>
        </w:rPr>
        <w:t>六</w:t>
      </w:r>
      <w:r w:rsidRPr="00FD7815">
        <w:rPr>
          <w:rFonts w:ascii="Times New Roman" w:eastAsia="仿宋_GB2312" w:hAnsi="Times New Roman" w:hint="eastAsia"/>
          <w:sz w:val="33"/>
          <w:szCs w:val="33"/>
        </w:rPr>
        <w:t>）文学院有权将签约期间创作发表的作品结集为成都文学院丛书出版。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sz w:val="33"/>
          <w:szCs w:val="33"/>
        </w:rPr>
      </w:pPr>
      <w:r w:rsidRPr="00FD7815">
        <w:rPr>
          <w:rFonts w:ascii="Times New Roman" w:eastAsia="黑体" w:hAnsi="Times New Roman" w:hint="eastAsia"/>
          <w:sz w:val="33"/>
          <w:szCs w:val="33"/>
        </w:rPr>
        <w:t>八、履约认定：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合同期满时，由院方组织考核评估，对受聘作家的履约情况予以认定</w:t>
      </w:r>
      <w:r w:rsidRPr="00FD7815">
        <w:rPr>
          <w:rFonts w:ascii="Times New Roman" w:eastAsia="仿宋_GB2312" w:hAnsi="Times New Roman"/>
          <w:sz w:val="33"/>
          <w:szCs w:val="33"/>
        </w:rPr>
        <w:t>,</w:t>
      </w:r>
      <w:r w:rsidRPr="00FD7815">
        <w:rPr>
          <w:rFonts w:ascii="Times New Roman" w:eastAsia="仿宋_GB2312" w:hAnsi="Times New Roman" w:hint="eastAsia"/>
          <w:sz w:val="33"/>
          <w:szCs w:val="33"/>
        </w:rPr>
        <w:t>即未完成、完成、超额完成。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黑体" w:hAnsi="Times New Roman"/>
          <w:sz w:val="33"/>
          <w:szCs w:val="33"/>
        </w:rPr>
      </w:pPr>
      <w:r w:rsidRPr="00FD7815">
        <w:rPr>
          <w:rFonts w:ascii="Times New Roman" w:eastAsia="黑体" w:hAnsi="Times New Roman" w:hint="eastAsia"/>
          <w:sz w:val="33"/>
          <w:szCs w:val="33"/>
        </w:rPr>
        <w:t>九、待遇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（一）在按时完成合约任务并经评审合格后，按照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优</w:t>
      </w:r>
      <w:r w:rsidRPr="00FD7815">
        <w:rPr>
          <w:rFonts w:ascii="Times New Roman" w:eastAsia="仿宋_GB2312" w:hAnsi="Times New Roman" w:hint="eastAsia"/>
          <w:sz w:val="33"/>
          <w:szCs w:val="33"/>
        </w:rPr>
        <w:lastRenderedPageBreak/>
        <w:t>质优扶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原则，每人将得到院方的一次性创作扶持：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D11D99">
        <w:rPr>
          <w:rFonts w:ascii="Times New Roman" w:eastAsia="仿宋_GB2312" w:hAnsi="Times New Roman" w:hint="eastAsia"/>
          <w:sz w:val="33"/>
          <w:szCs w:val="33"/>
        </w:rPr>
        <w:t>视签约作品质量，给予</w:t>
      </w:r>
      <w:r w:rsidRPr="00FD7815">
        <w:rPr>
          <w:rFonts w:ascii="Times New Roman" w:eastAsia="仿宋_GB2312" w:hAnsi="Times New Roman" w:hint="eastAsia"/>
          <w:sz w:val="33"/>
          <w:szCs w:val="33"/>
        </w:rPr>
        <w:t>创作扶持基数为长篇小说（含网络文学出版、长篇儿童文学、长篇报告文学、长篇纪实文学、传纪文学）每位</w:t>
      </w:r>
      <w:r>
        <w:rPr>
          <w:rFonts w:ascii="Times New Roman" w:eastAsia="仿宋_GB2312" w:hAnsi="Times New Roman" w:hint="eastAsia"/>
          <w:sz w:val="33"/>
          <w:szCs w:val="33"/>
        </w:rPr>
        <w:t>3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万元，中短篇集（含散文、诗歌、故事集、影视剧）每位</w:t>
      </w:r>
      <w:r>
        <w:rPr>
          <w:rFonts w:ascii="Times New Roman" w:eastAsia="仿宋_GB2312" w:hAnsi="Times New Roman" w:hint="eastAsia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万元；</w:t>
      </w:r>
      <w:r w:rsidRPr="00FD7815">
        <w:rPr>
          <w:rFonts w:ascii="Times New Roman" w:eastAsia="仿宋_GB2312" w:hAnsi="Times New Roman"/>
          <w:sz w:val="33"/>
          <w:szCs w:val="33"/>
        </w:rPr>
        <w:t>12</w:t>
      </w:r>
      <w:r w:rsidRPr="00FD7815">
        <w:rPr>
          <w:rFonts w:ascii="Times New Roman" w:eastAsia="仿宋_GB2312" w:hAnsi="Times New Roman" w:hint="eastAsia"/>
          <w:sz w:val="33"/>
          <w:szCs w:val="33"/>
        </w:rPr>
        <w:t>月</w:t>
      </w:r>
      <w:r w:rsidRPr="00FD7815">
        <w:rPr>
          <w:rFonts w:ascii="Times New Roman" w:eastAsia="仿宋_GB2312" w:hAnsi="Times New Roman"/>
          <w:sz w:val="33"/>
          <w:szCs w:val="33"/>
        </w:rPr>
        <w:t>10</w:t>
      </w:r>
      <w:r w:rsidRPr="00FD7815">
        <w:rPr>
          <w:rFonts w:ascii="Times New Roman" w:eastAsia="仿宋_GB2312" w:hAnsi="Times New Roman" w:hint="eastAsia"/>
          <w:sz w:val="33"/>
          <w:szCs w:val="33"/>
        </w:rPr>
        <w:t>日前</w:t>
      </w:r>
      <w:r>
        <w:rPr>
          <w:rFonts w:ascii="Times New Roman" w:eastAsia="仿宋_GB2312" w:hAnsi="Times New Roman" w:hint="eastAsia"/>
          <w:sz w:val="33"/>
          <w:szCs w:val="33"/>
        </w:rPr>
        <w:t>完成</w:t>
      </w:r>
      <w:r w:rsidRPr="00FD7815">
        <w:rPr>
          <w:rFonts w:ascii="Times New Roman" w:eastAsia="仿宋_GB2312" w:hAnsi="Times New Roman" w:hint="eastAsia"/>
          <w:sz w:val="33"/>
          <w:szCs w:val="33"/>
        </w:rPr>
        <w:t>作品审查（专家审查</w:t>
      </w:r>
      <w:r>
        <w:rPr>
          <w:rFonts w:ascii="Times New Roman" w:eastAsia="仿宋_GB2312" w:hAnsi="Times New Roman" w:hint="eastAsia"/>
          <w:sz w:val="33"/>
          <w:szCs w:val="33"/>
        </w:rPr>
        <w:t>、读者网上投票和</w:t>
      </w:r>
      <w:r w:rsidRPr="00FD7815">
        <w:rPr>
          <w:rFonts w:ascii="Times New Roman" w:eastAsia="仿宋_GB2312" w:hAnsi="Times New Roman" w:hint="eastAsia"/>
          <w:sz w:val="33"/>
          <w:szCs w:val="33"/>
        </w:rPr>
        <w:t>作者互评相结合），依据作品质量，</w:t>
      </w:r>
      <w:r w:rsidRPr="00F612C1">
        <w:rPr>
          <w:rFonts w:ascii="Times New Roman" w:eastAsia="仿宋_GB2312" w:hAnsi="Times New Roman" w:hint="eastAsia"/>
          <w:sz w:val="33"/>
          <w:szCs w:val="33"/>
        </w:rPr>
        <w:t>划分</w:t>
      </w:r>
      <w:r>
        <w:rPr>
          <w:rFonts w:ascii="Times New Roman" w:eastAsia="仿宋_GB2312" w:hAnsi="Times New Roman" w:hint="eastAsia"/>
          <w:sz w:val="33"/>
          <w:szCs w:val="33"/>
        </w:rPr>
        <w:t>三</w:t>
      </w:r>
      <w:r w:rsidRPr="00F612C1">
        <w:rPr>
          <w:rFonts w:ascii="Times New Roman" w:eastAsia="仿宋_GB2312" w:hAnsi="Times New Roman" w:hint="eastAsia"/>
          <w:sz w:val="33"/>
          <w:szCs w:val="33"/>
        </w:rPr>
        <w:t>档，给予：特等扶持</w:t>
      </w:r>
      <w:r>
        <w:rPr>
          <w:rFonts w:ascii="Times New Roman" w:eastAsia="仿宋_GB2312" w:hAnsi="Times New Roman" w:hint="eastAsia"/>
          <w:sz w:val="33"/>
          <w:szCs w:val="33"/>
        </w:rPr>
        <w:t>1</w:t>
      </w:r>
      <w:r w:rsidRPr="00F612C1">
        <w:rPr>
          <w:rFonts w:ascii="Times New Roman" w:eastAsia="仿宋_GB2312" w:hAnsi="Times New Roman" w:hint="eastAsia"/>
          <w:sz w:val="33"/>
          <w:szCs w:val="33"/>
        </w:rPr>
        <w:t>名（</w:t>
      </w:r>
      <w:r>
        <w:rPr>
          <w:rFonts w:ascii="Times New Roman" w:eastAsia="仿宋_GB2312" w:hAnsi="Times New Roman" w:hint="eastAsia"/>
          <w:sz w:val="33"/>
          <w:szCs w:val="33"/>
        </w:rPr>
        <w:t>须长篇类，</w:t>
      </w:r>
      <w:r w:rsidRPr="00F612C1">
        <w:rPr>
          <w:rFonts w:ascii="Times New Roman" w:eastAsia="仿宋_GB2312" w:hAnsi="Times New Roman" w:hint="eastAsia"/>
          <w:sz w:val="33"/>
          <w:szCs w:val="33"/>
        </w:rPr>
        <w:t>宁缺勿滥，可空缺）、</w:t>
      </w:r>
      <w:r>
        <w:rPr>
          <w:rFonts w:ascii="Times New Roman" w:eastAsia="仿宋_GB2312" w:hAnsi="Times New Roman" w:hint="eastAsia"/>
          <w:sz w:val="33"/>
          <w:szCs w:val="33"/>
        </w:rPr>
        <w:t>20</w:t>
      </w:r>
      <w:r w:rsidRPr="00F612C1">
        <w:rPr>
          <w:rFonts w:ascii="Times New Roman" w:eastAsia="仿宋_GB2312" w:hAnsi="Times New Roman" w:hint="eastAsia"/>
          <w:sz w:val="33"/>
          <w:szCs w:val="33"/>
        </w:rPr>
        <w:t>万元，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一等扶持</w:t>
      </w:r>
      <w:r w:rsidRPr="00FD7815">
        <w:rPr>
          <w:rFonts w:ascii="Times New Roman" w:eastAsia="仿宋_GB2312" w:hAnsi="Times New Roman"/>
          <w:sz w:val="33"/>
          <w:szCs w:val="33"/>
        </w:rPr>
        <w:t>1</w:t>
      </w:r>
      <w:r w:rsidRPr="00FD7815">
        <w:rPr>
          <w:rFonts w:ascii="Times New Roman" w:eastAsia="仿宋_GB2312" w:hAnsi="Times New Roman" w:hint="eastAsia"/>
          <w:sz w:val="33"/>
          <w:szCs w:val="33"/>
        </w:rPr>
        <w:t>名、</w:t>
      </w:r>
      <w:r>
        <w:rPr>
          <w:rFonts w:ascii="Times New Roman" w:eastAsia="仿宋_GB2312" w:hAnsi="Times New Roman" w:hint="eastAsia"/>
          <w:sz w:val="33"/>
          <w:szCs w:val="33"/>
        </w:rPr>
        <w:t>10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万元，二等扶持</w:t>
      </w:r>
      <w:r>
        <w:rPr>
          <w:rFonts w:ascii="Times New Roman" w:eastAsia="仿宋_GB2312" w:hAnsi="Times New Roman" w:hint="eastAsia"/>
          <w:sz w:val="33"/>
          <w:szCs w:val="33"/>
        </w:rPr>
        <w:t>3</w:t>
      </w:r>
      <w:r w:rsidRPr="00FD7815">
        <w:rPr>
          <w:rFonts w:ascii="Times New Roman" w:eastAsia="仿宋_GB2312" w:hAnsi="Times New Roman" w:hint="eastAsia"/>
          <w:sz w:val="33"/>
          <w:szCs w:val="33"/>
        </w:rPr>
        <w:t>名、各</w:t>
      </w:r>
      <w:r>
        <w:rPr>
          <w:rFonts w:ascii="Times New Roman" w:eastAsia="仿宋_GB2312" w:hAnsi="Times New Roman" w:hint="eastAsia"/>
          <w:sz w:val="33"/>
          <w:szCs w:val="33"/>
        </w:rPr>
        <w:t>5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万元的创作扶持资金。</w:t>
      </w:r>
      <w:r>
        <w:rPr>
          <w:rFonts w:ascii="Times New Roman" w:eastAsia="仿宋_GB2312" w:hAnsi="Times New Roman" w:hint="eastAsia"/>
          <w:sz w:val="33"/>
          <w:szCs w:val="33"/>
        </w:rPr>
        <w:t>特等扶持作品的联系人（第一推荐人）鼓励金</w:t>
      </w:r>
      <w:r>
        <w:rPr>
          <w:rFonts w:ascii="Times New Roman" w:eastAsia="仿宋_GB2312" w:hAnsi="Times New Roman" w:hint="eastAsia"/>
          <w:sz w:val="33"/>
          <w:szCs w:val="33"/>
        </w:rPr>
        <w:t>1</w:t>
      </w:r>
      <w:r>
        <w:rPr>
          <w:rFonts w:ascii="Times New Roman" w:eastAsia="仿宋_GB2312" w:hAnsi="Times New Roman" w:hint="eastAsia"/>
          <w:sz w:val="33"/>
          <w:szCs w:val="33"/>
        </w:rPr>
        <w:t>万元。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同时，凡围绕中心、服务大局，</w:t>
      </w:r>
      <w:r>
        <w:rPr>
          <w:rFonts w:ascii="Times New Roman" w:eastAsia="仿宋_GB2312" w:hAnsi="Times New Roman" w:hint="eastAsia"/>
          <w:sz w:val="33"/>
          <w:szCs w:val="33"/>
        </w:rPr>
        <w:t>以全面体现新发展理念国家中心城市建设为主题</w:t>
      </w:r>
      <w:r w:rsidRPr="00FD7815">
        <w:rPr>
          <w:rFonts w:ascii="Times New Roman" w:eastAsia="仿宋_GB2312" w:hAnsi="Times New Roman" w:hint="eastAsia"/>
          <w:sz w:val="33"/>
          <w:szCs w:val="33"/>
        </w:rPr>
        <w:t>的现实题材作品（如长篇报告文学、纪实文学等），经院方审定可在创作扶持基数上增补</w:t>
      </w: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万元；电影电视剧本在拍播后，作者协调出品方将</w:t>
      </w:r>
      <w:r w:rsidRPr="00FD7815">
        <w:rPr>
          <w:rFonts w:ascii="Times New Roman" w:eastAsia="仿宋_GB2312" w:hAnsi="Times New Roman"/>
          <w:sz w:val="33"/>
          <w:szCs w:val="33"/>
        </w:rPr>
        <w:t>“</w:t>
      </w:r>
      <w:r w:rsidRPr="00FD7815">
        <w:rPr>
          <w:rFonts w:ascii="Times New Roman" w:eastAsia="仿宋_GB2312" w:hAnsi="Times New Roman" w:hint="eastAsia"/>
          <w:sz w:val="33"/>
          <w:szCs w:val="33"/>
        </w:rPr>
        <w:t>成都市文学艺术界联合会</w:t>
      </w:r>
      <w:r w:rsidRPr="00FD7815">
        <w:rPr>
          <w:rFonts w:ascii="Times New Roman" w:eastAsia="仿宋_GB2312" w:hAnsi="Times New Roman"/>
          <w:sz w:val="33"/>
          <w:szCs w:val="33"/>
        </w:rPr>
        <w:t>”</w:t>
      </w:r>
      <w:r w:rsidRPr="00FD7815">
        <w:rPr>
          <w:rFonts w:ascii="Times New Roman" w:eastAsia="仿宋_GB2312" w:hAnsi="Times New Roman" w:hint="eastAsia"/>
          <w:sz w:val="33"/>
          <w:szCs w:val="33"/>
        </w:rPr>
        <w:t>列入联合出品单位之一的，再给予作者</w:t>
      </w: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万元扶持资金。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（二）鼓励签约作家与评论家、文学院（所）、出版营销单位等联合组织作品交流研讨活动，碰撞创作灵感，提升创作水平，年内适度资助作品研讨</w:t>
      </w: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至</w:t>
      </w:r>
      <w:r w:rsidRPr="00FD7815">
        <w:rPr>
          <w:rFonts w:ascii="Times New Roman" w:eastAsia="仿宋_GB2312" w:hAnsi="Times New Roman"/>
          <w:sz w:val="33"/>
          <w:szCs w:val="33"/>
        </w:rPr>
        <w:t>4</w:t>
      </w:r>
      <w:r w:rsidRPr="00FD7815">
        <w:rPr>
          <w:rFonts w:ascii="Times New Roman" w:eastAsia="仿宋_GB2312" w:hAnsi="Times New Roman" w:hint="eastAsia"/>
          <w:sz w:val="33"/>
          <w:szCs w:val="33"/>
        </w:rPr>
        <w:t>次，其申报方案经院方审查同意后，可适当给予扶持经费</w:t>
      </w:r>
      <w:r w:rsidRPr="00FD7815">
        <w:rPr>
          <w:rFonts w:ascii="Times New Roman" w:eastAsia="仿宋_GB2312" w:hAnsi="Times New Roman"/>
          <w:sz w:val="33"/>
          <w:szCs w:val="33"/>
        </w:rPr>
        <w:t>1</w:t>
      </w:r>
      <w:r w:rsidRPr="00FD7815">
        <w:rPr>
          <w:rFonts w:ascii="Times New Roman" w:eastAsia="仿宋_GB2312" w:hAnsi="Times New Roman" w:hint="eastAsia"/>
          <w:sz w:val="33"/>
          <w:szCs w:val="33"/>
        </w:rPr>
        <w:t>至</w:t>
      </w: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万元</w:t>
      </w:r>
      <w:r w:rsidRPr="00FD7815">
        <w:rPr>
          <w:rFonts w:ascii="Times New Roman" w:eastAsia="仿宋_GB2312" w:hAnsi="Times New Roman"/>
          <w:sz w:val="33"/>
          <w:szCs w:val="33"/>
        </w:rPr>
        <w:t>/</w:t>
      </w:r>
      <w:r w:rsidRPr="00FD7815">
        <w:rPr>
          <w:rFonts w:ascii="Times New Roman" w:eastAsia="仿宋_GB2312" w:hAnsi="Times New Roman" w:hint="eastAsia"/>
          <w:sz w:val="33"/>
          <w:szCs w:val="33"/>
        </w:rPr>
        <w:t>场。若作品反响强烈，文学院可推荐参评省级以上文学奖项。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</w:t>
      </w:r>
      <w:r>
        <w:rPr>
          <w:rFonts w:ascii="Times New Roman" w:eastAsia="仿宋_GB2312" w:hAnsi="Times New Roman" w:hint="eastAsia"/>
          <w:sz w:val="33"/>
          <w:szCs w:val="33"/>
        </w:rPr>
        <w:t>三</w:t>
      </w:r>
      <w:r w:rsidRPr="00FD7815">
        <w:rPr>
          <w:rFonts w:ascii="Times New Roman" w:eastAsia="仿宋_GB2312" w:hAnsi="Times New Roman" w:hint="eastAsia"/>
          <w:sz w:val="33"/>
          <w:szCs w:val="33"/>
        </w:rPr>
        <w:t>）签约期内，凡以签约作家身份超额完成任务，提交</w:t>
      </w:r>
      <w:r w:rsidRPr="00FD7815">
        <w:rPr>
          <w:rFonts w:ascii="Times New Roman" w:eastAsia="仿宋_GB2312" w:hAnsi="Times New Roman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部及以上样书（须为</w:t>
      </w:r>
      <w:r>
        <w:rPr>
          <w:rFonts w:ascii="Times New Roman" w:eastAsia="仿宋_GB2312" w:hAnsi="Times New Roman"/>
          <w:sz w:val="33"/>
          <w:szCs w:val="33"/>
        </w:rPr>
        <w:t>2018</w:t>
      </w:r>
      <w:r>
        <w:rPr>
          <w:rFonts w:ascii="Times New Roman" w:eastAsia="仿宋_GB2312" w:hAnsi="Times New Roman"/>
          <w:sz w:val="33"/>
          <w:szCs w:val="33"/>
        </w:rPr>
        <w:t>年</w:t>
      </w:r>
      <w:r w:rsidRPr="00FD7815">
        <w:rPr>
          <w:rFonts w:ascii="Times New Roman" w:eastAsia="仿宋_GB2312" w:hAnsi="Times New Roman" w:hint="eastAsia"/>
          <w:sz w:val="33"/>
          <w:szCs w:val="33"/>
        </w:rPr>
        <w:t>印刷出版）的作者，院方按相关程序审定后，可按题材扶持基数</w:t>
      </w:r>
      <w:r w:rsidRPr="00FD7815">
        <w:rPr>
          <w:rFonts w:ascii="Times New Roman" w:eastAsia="仿宋_GB2312" w:hAnsi="Times New Roman"/>
          <w:sz w:val="33"/>
          <w:szCs w:val="33"/>
        </w:rPr>
        <w:t>10%</w:t>
      </w:r>
      <w:r w:rsidRPr="00FD7815">
        <w:rPr>
          <w:rFonts w:ascii="Times New Roman" w:eastAsia="仿宋_GB2312" w:hAnsi="Times New Roman" w:hint="eastAsia"/>
          <w:sz w:val="33"/>
          <w:szCs w:val="33"/>
        </w:rPr>
        <w:t>的比例给予</w:t>
      </w:r>
      <w:r w:rsidRPr="00FD7815">
        <w:rPr>
          <w:rFonts w:ascii="Times New Roman" w:eastAsia="仿宋_GB2312" w:hAnsi="Times New Roman" w:hint="eastAsia"/>
          <w:sz w:val="33"/>
          <w:szCs w:val="33"/>
        </w:rPr>
        <w:lastRenderedPageBreak/>
        <w:t>额外鼓励。所签约图书获得省级以上文学奖的，按市上相关政策另行奖励。</w:t>
      </w:r>
    </w:p>
    <w:p w:rsidR="00211B87" w:rsidRPr="00FD7815" w:rsidRDefault="00211B87" w:rsidP="00211B87">
      <w:pPr>
        <w:spacing w:line="560" w:lineRule="exact"/>
        <w:ind w:firstLineChars="250" w:firstLine="825"/>
        <w:rPr>
          <w:rFonts w:ascii="Times New Roman" w:eastAsia="华文仿宋" w:hAnsi="Times New Roman"/>
          <w:sz w:val="33"/>
          <w:szCs w:val="33"/>
        </w:rPr>
      </w:pPr>
      <w:r w:rsidRPr="00FD7815">
        <w:rPr>
          <w:rFonts w:ascii="Times New Roman" w:eastAsia="黑体" w:hAnsi="Times New Roman" w:hint="eastAsia"/>
          <w:sz w:val="33"/>
          <w:szCs w:val="33"/>
        </w:rPr>
        <w:t>十、违约责任</w:t>
      </w:r>
    </w:p>
    <w:p w:rsidR="00211B87" w:rsidRPr="00FD7815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（一）</w:t>
      </w:r>
      <w:r>
        <w:rPr>
          <w:rFonts w:ascii="Times New Roman" w:eastAsia="仿宋_GB2312" w:hAnsi="Times New Roman" w:hint="eastAsia"/>
          <w:sz w:val="33"/>
          <w:szCs w:val="33"/>
        </w:rPr>
        <w:t>2018</w:t>
      </w:r>
      <w:r>
        <w:rPr>
          <w:rFonts w:ascii="Times New Roman" w:eastAsia="仿宋_GB2312" w:hAnsi="Times New Roman" w:hint="eastAsia"/>
          <w:sz w:val="33"/>
          <w:szCs w:val="33"/>
        </w:rPr>
        <w:t>年</w:t>
      </w:r>
      <w:r w:rsidRPr="007E09F0">
        <w:rPr>
          <w:rFonts w:ascii="Times New Roman" w:eastAsia="仿宋_GB2312" w:hAnsi="Times New Roman" w:hint="eastAsia"/>
          <w:sz w:val="33"/>
          <w:szCs w:val="33"/>
        </w:rPr>
        <w:t>11</w:t>
      </w:r>
      <w:r w:rsidRPr="007E09F0">
        <w:rPr>
          <w:rFonts w:ascii="Times New Roman" w:eastAsia="仿宋_GB2312" w:hAnsi="Times New Roman" w:hint="eastAsia"/>
          <w:sz w:val="33"/>
          <w:szCs w:val="33"/>
        </w:rPr>
        <w:t>月</w:t>
      </w:r>
      <w:r w:rsidRPr="007E09F0">
        <w:rPr>
          <w:rFonts w:ascii="Times New Roman" w:eastAsia="仿宋_GB2312" w:hAnsi="Times New Roman" w:hint="eastAsia"/>
          <w:sz w:val="33"/>
          <w:szCs w:val="33"/>
        </w:rPr>
        <w:t>10</w:t>
      </w:r>
      <w:r>
        <w:rPr>
          <w:rFonts w:ascii="Times New Roman" w:eastAsia="仿宋_GB2312" w:hAnsi="Times New Roman" w:hint="eastAsia"/>
          <w:sz w:val="33"/>
          <w:szCs w:val="33"/>
        </w:rPr>
        <w:t>日之前未</w:t>
      </w:r>
      <w:r w:rsidRPr="007E09F0">
        <w:rPr>
          <w:rFonts w:ascii="Times New Roman" w:eastAsia="仿宋_GB2312" w:hAnsi="Times New Roman" w:hint="eastAsia"/>
          <w:sz w:val="33"/>
          <w:szCs w:val="33"/>
        </w:rPr>
        <w:t>提供样书或样刊</w:t>
      </w:r>
      <w:r>
        <w:rPr>
          <w:rFonts w:ascii="Times New Roman" w:eastAsia="仿宋_GB2312" w:hAnsi="Times New Roman" w:hint="eastAsia"/>
          <w:sz w:val="33"/>
          <w:szCs w:val="33"/>
        </w:rPr>
        <w:t>者</w:t>
      </w:r>
      <w:r w:rsidRPr="007E09F0">
        <w:rPr>
          <w:rFonts w:ascii="Times New Roman" w:eastAsia="仿宋_GB2312" w:hAnsi="Times New Roman" w:hint="eastAsia"/>
          <w:sz w:val="33"/>
          <w:szCs w:val="33"/>
        </w:rPr>
        <w:t>，</w:t>
      </w:r>
      <w:r>
        <w:rPr>
          <w:rFonts w:ascii="Times New Roman" w:eastAsia="仿宋_GB2312" w:hAnsi="Times New Roman" w:hint="eastAsia"/>
          <w:sz w:val="33"/>
          <w:szCs w:val="33"/>
        </w:rPr>
        <w:t>不享受</w:t>
      </w:r>
      <w:r w:rsidRPr="007E09F0">
        <w:rPr>
          <w:rFonts w:ascii="Times New Roman" w:eastAsia="仿宋_GB2312" w:hAnsi="Times New Roman" w:hint="eastAsia"/>
          <w:sz w:val="33"/>
          <w:szCs w:val="33"/>
        </w:rPr>
        <w:t>“优质优扶”原则</w:t>
      </w:r>
      <w:r>
        <w:rPr>
          <w:rFonts w:ascii="Times New Roman" w:eastAsia="仿宋_GB2312" w:hAnsi="Times New Roman" w:hint="eastAsia"/>
          <w:sz w:val="33"/>
          <w:szCs w:val="33"/>
        </w:rPr>
        <w:t>的创作扶持。</w:t>
      </w:r>
      <w:r>
        <w:rPr>
          <w:rFonts w:ascii="Times New Roman" w:eastAsia="仿宋_GB2312" w:hAnsi="Times New Roman"/>
          <w:sz w:val="33"/>
          <w:szCs w:val="33"/>
        </w:rPr>
        <w:t>2018</w:t>
      </w:r>
      <w:r>
        <w:rPr>
          <w:rFonts w:ascii="Times New Roman" w:eastAsia="仿宋_GB2312" w:hAnsi="Times New Roman"/>
          <w:sz w:val="33"/>
          <w:szCs w:val="33"/>
        </w:rPr>
        <w:t>年</w:t>
      </w:r>
      <w:r w:rsidRPr="00FD7815">
        <w:rPr>
          <w:rFonts w:ascii="Times New Roman" w:eastAsia="仿宋_GB2312" w:hAnsi="Times New Roman"/>
          <w:sz w:val="33"/>
          <w:szCs w:val="33"/>
        </w:rPr>
        <w:t>1</w:t>
      </w:r>
      <w:r>
        <w:rPr>
          <w:rFonts w:ascii="Times New Roman" w:eastAsia="仿宋_GB2312" w:hAnsi="Times New Roman" w:hint="eastAsia"/>
          <w:sz w:val="33"/>
          <w:szCs w:val="33"/>
        </w:rPr>
        <w:t>2</w:t>
      </w:r>
      <w:r w:rsidRPr="00FD7815">
        <w:rPr>
          <w:rFonts w:ascii="Times New Roman" w:eastAsia="仿宋_GB2312" w:hAnsi="Times New Roman" w:hint="eastAsia"/>
          <w:sz w:val="33"/>
          <w:szCs w:val="33"/>
        </w:rPr>
        <w:t>月</w:t>
      </w:r>
      <w:r>
        <w:rPr>
          <w:rFonts w:ascii="Times New Roman" w:eastAsia="仿宋_GB2312" w:hAnsi="Times New Roman" w:hint="eastAsia"/>
          <w:sz w:val="33"/>
          <w:szCs w:val="33"/>
        </w:rPr>
        <w:t>10</w:t>
      </w:r>
      <w:r w:rsidRPr="00FD7815">
        <w:rPr>
          <w:rFonts w:ascii="Times New Roman" w:eastAsia="仿宋_GB2312" w:hAnsi="Times New Roman" w:hint="eastAsia"/>
          <w:sz w:val="33"/>
          <w:szCs w:val="33"/>
        </w:rPr>
        <w:t>日之前未能完成创作出版任务和提供图书的签约者，将不予发放创作</w:t>
      </w:r>
      <w:r>
        <w:rPr>
          <w:rFonts w:ascii="Times New Roman" w:eastAsia="仿宋_GB2312" w:hAnsi="Times New Roman" w:hint="eastAsia"/>
          <w:sz w:val="33"/>
          <w:szCs w:val="33"/>
        </w:rPr>
        <w:t>扶持</w:t>
      </w:r>
      <w:r w:rsidRPr="00FD7815">
        <w:rPr>
          <w:rFonts w:ascii="Times New Roman" w:eastAsia="仿宋_GB2312" w:hAnsi="Times New Roman" w:hint="eastAsia"/>
          <w:sz w:val="33"/>
          <w:szCs w:val="33"/>
        </w:rPr>
        <w:t>。对其中没有特殊理由的，二年内不得再聘。</w:t>
      </w:r>
    </w:p>
    <w:p w:rsidR="00AF18D0" w:rsidRPr="00211B87" w:rsidRDefault="00211B87" w:rsidP="00211B87">
      <w:pPr>
        <w:spacing w:line="560" w:lineRule="exact"/>
        <w:ind w:firstLineChars="200" w:firstLine="660"/>
        <w:rPr>
          <w:rFonts w:ascii="Times New Roman" w:eastAsia="仿宋_GB2312" w:hAnsi="Times New Roman"/>
          <w:sz w:val="33"/>
          <w:szCs w:val="33"/>
        </w:rPr>
      </w:pPr>
      <w:r w:rsidRPr="00FD7815">
        <w:rPr>
          <w:rFonts w:ascii="Times New Roman" w:eastAsia="仿宋_GB2312" w:hAnsi="Times New Roman" w:hint="eastAsia"/>
          <w:sz w:val="33"/>
          <w:szCs w:val="33"/>
        </w:rPr>
        <w:t>（二）签约作家在受聘期间如有违反国家法律法规行为的，院方有权单方面中止签约合同。</w:t>
      </w:r>
    </w:p>
    <w:sectPr w:rsidR="00AF18D0" w:rsidRPr="0021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14" w:rsidRDefault="005F6514" w:rsidP="00211B87">
      <w:r>
        <w:separator/>
      </w:r>
    </w:p>
  </w:endnote>
  <w:endnote w:type="continuationSeparator" w:id="0">
    <w:p w:rsidR="005F6514" w:rsidRDefault="005F6514" w:rsidP="0021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14" w:rsidRDefault="005F6514" w:rsidP="00211B87">
      <w:r>
        <w:separator/>
      </w:r>
    </w:p>
  </w:footnote>
  <w:footnote w:type="continuationSeparator" w:id="0">
    <w:p w:rsidR="005F6514" w:rsidRDefault="005F6514" w:rsidP="0021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72"/>
    <w:rsid w:val="00211B87"/>
    <w:rsid w:val="005F6514"/>
    <w:rsid w:val="00A56F72"/>
    <w:rsid w:val="00A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B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B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B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569</Words>
  <Characters>3244</Characters>
  <Application>Microsoft Office Word</Application>
  <DocSecurity>0</DocSecurity>
  <Lines>27</Lines>
  <Paragraphs>7</Paragraphs>
  <ScaleCrop>false</ScaleCrop>
  <Company>Lenovo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2018-01-26T08:46:00Z</dcterms:created>
  <dcterms:modified xsi:type="dcterms:W3CDTF">2018-01-26T08:46:00Z</dcterms:modified>
</cp:coreProperties>
</file>